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240" w:beforeLines="100" w:after="240" w:afterLines="100" w:line="360" w:lineRule="auto"/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阜南县科技数据信息管理系统</w:t>
      </w:r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>开发</w:t>
      </w:r>
      <w:r>
        <w:rPr>
          <w:rFonts w:hint="eastAsia" w:ascii="方正小标宋简体" w:hAnsi="宋体" w:eastAsia="方正小标宋简体" w:cs="宋体"/>
          <w:sz w:val="44"/>
          <w:szCs w:val="44"/>
        </w:rPr>
        <w:t>询价函</w:t>
      </w:r>
    </w:p>
    <w:p>
      <w:pPr>
        <w:spacing w:line="360" w:lineRule="auto"/>
        <w:jc w:val="lef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各位供应商、合作伙伴：</w:t>
      </w:r>
    </w:p>
    <w:p>
      <w:pPr>
        <w:spacing w:line="360" w:lineRule="auto"/>
        <w:ind w:firstLine="555"/>
        <w:jc w:val="lef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请贵单位对以下询价表的内容给予报价，并请于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32"/>
          <w:u w:val="single"/>
        </w:rPr>
        <w:t>202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</w:rPr>
        <w:t>年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32"/>
          <w:u w:val="single"/>
        </w:rPr>
        <w:t>0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</w:rPr>
        <w:t>月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>05</w:t>
      </w:r>
      <w:r>
        <w:rPr>
          <w:rFonts w:hint="eastAsia" w:ascii="仿宋" w:hAnsi="仿宋" w:eastAsia="仿宋" w:cs="宋体"/>
          <w:sz w:val="32"/>
          <w:szCs w:val="32"/>
        </w:rPr>
        <w:t>日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  </w:t>
      </w:r>
      <w:r>
        <w:rPr>
          <w:rFonts w:ascii="仿宋" w:hAnsi="仿宋" w:eastAsia="仿宋" w:cs="宋体"/>
          <w:sz w:val="32"/>
          <w:szCs w:val="32"/>
          <w:u w:val="single"/>
        </w:rPr>
        <w:t>9</w:t>
      </w:r>
      <w:r>
        <w:rPr>
          <w:rFonts w:hint="eastAsia" w:ascii="仿宋" w:hAnsi="仿宋" w:eastAsia="仿宋" w:cs="宋体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宋体"/>
          <w:sz w:val="32"/>
          <w:szCs w:val="32"/>
        </w:rPr>
        <w:t>点前将营业执照扫描件、报价授权书、报价文件和相关承诺等资料通过电子邮件或快递形式到我处，逾期不回复者，属自动弃权。</w:t>
      </w:r>
    </w:p>
    <w:p>
      <w:pPr>
        <w:spacing w:line="360" w:lineRule="auto"/>
        <w:ind w:firstLine="555"/>
        <w:jc w:val="left"/>
        <w:rPr>
          <w:rFonts w:ascii="仿宋" w:hAnsi="仿宋" w:eastAsia="仿宋" w:cs="宋体"/>
          <w:sz w:val="32"/>
          <w:szCs w:val="32"/>
        </w:rPr>
      </w:pPr>
    </w:p>
    <w:p>
      <w:pPr>
        <w:spacing w:line="360" w:lineRule="auto"/>
        <w:jc w:val="lef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邮寄地址：</w:t>
      </w:r>
      <w:r>
        <w:rPr>
          <w:rFonts w:hint="eastAsia" w:ascii="仿宋" w:hAnsi="仿宋" w:eastAsia="仿宋" w:cs="宋体"/>
          <w:sz w:val="32"/>
          <w:szCs w:val="32"/>
        </w:rPr>
        <w:t>安徽省阜南县经济开发区机械电子产业园5号楼一楼智慧阜南云计算中心</w:t>
      </w:r>
    </w:p>
    <w:p>
      <w:pPr>
        <w:spacing w:line="360" w:lineRule="auto"/>
        <w:jc w:val="lef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联系电话：</w:t>
      </w:r>
      <w:r>
        <w:rPr>
          <w:rFonts w:hint="eastAsia" w:ascii="仿宋" w:hAnsi="仿宋" w:eastAsia="仿宋" w:cs="宋体"/>
          <w:sz w:val="32"/>
          <w:szCs w:val="32"/>
        </w:rPr>
        <w:t>0</w:t>
      </w:r>
      <w:r>
        <w:rPr>
          <w:rFonts w:ascii="仿宋" w:hAnsi="仿宋" w:eastAsia="仿宋" w:cs="宋体"/>
          <w:sz w:val="32"/>
          <w:szCs w:val="32"/>
        </w:rPr>
        <w:t>558-2840091</w:t>
      </w:r>
    </w:p>
    <w:p>
      <w:pPr>
        <w:spacing w:line="360" w:lineRule="auto"/>
        <w:jc w:val="left"/>
        <w:rPr>
          <w:rFonts w:ascii="仿宋" w:hAnsi="仿宋" w:eastAsia="仿宋" w:cs="宋体"/>
          <w:sz w:val="32"/>
          <w:szCs w:val="32"/>
        </w:rPr>
      </w:pPr>
    </w:p>
    <w:p>
      <w:pPr>
        <w:spacing w:line="360" w:lineRule="auto"/>
        <w:jc w:val="right"/>
        <w:rPr>
          <w:rFonts w:ascii="仿宋" w:hAnsi="仿宋" w:eastAsia="仿宋" w:cs="宋体"/>
          <w:sz w:val="32"/>
          <w:szCs w:val="32"/>
        </w:rPr>
      </w:pPr>
    </w:p>
    <w:p>
      <w:pPr>
        <w:spacing w:line="360" w:lineRule="auto"/>
        <w:jc w:val="righ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阜南鹿云亚信数据运营有限公司</w:t>
      </w:r>
    </w:p>
    <w:p>
      <w:pPr>
        <w:wordWrap w:val="0"/>
        <w:spacing w:line="360" w:lineRule="auto"/>
        <w:jc w:val="righ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（盖章） </w:t>
      </w:r>
      <w:r>
        <w:rPr>
          <w:rFonts w:ascii="仿宋" w:hAnsi="仿宋" w:eastAsia="仿宋" w:cs="宋体"/>
          <w:sz w:val="32"/>
          <w:szCs w:val="32"/>
        </w:rPr>
        <w:t xml:space="preserve">        </w:t>
      </w:r>
    </w:p>
    <w:p>
      <w:pPr>
        <w:spacing w:line="360" w:lineRule="auto"/>
        <w:ind w:firstLine="5760" w:firstLineChars="1800"/>
        <w:rPr>
          <w:rFonts w:ascii="仿宋" w:hAnsi="仿宋" w:eastAsia="仿宋" w:cs="宋体"/>
          <w:sz w:val="32"/>
          <w:szCs w:val="32"/>
        </w:rPr>
      </w:pPr>
      <w:r>
        <w:rPr>
          <w:rFonts w:ascii="仿宋" w:hAnsi="仿宋" w:eastAsia="仿宋" w:cs="宋体"/>
          <w:sz w:val="32"/>
          <w:szCs w:val="32"/>
        </w:rPr>
        <w:t>202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sz w:val="32"/>
          <w:szCs w:val="32"/>
        </w:rPr>
        <w:t xml:space="preserve">年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sz w:val="32"/>
          <w:szCs w:val="32"/>
        </w:rPr>
        <w:t xml:space="preserve"> 月 </w:t>
      </w:r>
      <w:r>
        <w:rPr>
          <w:rFonts w:ascii="仿宋" w:hAnsi="仿宋" w:eastAsia="仿宋" w:cs="宋体"/>
          <w:sz w:val="32"/>
          <w:szCs w:val="32"/>
        </w:rPr>
        <w:t>20</w:t>
      </w:r>
      <w:r>
        <w:rPr>
          <w:rFonts w:hint="eastAsia" w:ascii="仿宋" w:hAnsi="仿宋" w:eastAsia="仿宋" w:cs="宋体"/>
          <w:sz w:val="32"/>
          <w:szCs w:val="32"/>
        </w:rPr>
        <w:t xml:space="preserve"> 日 </w:t>
      </w:r>
      <w:r>
        <w:rPr>
          <w:rFonts w:ascii="仿宋" w:hAnsi="仿宋" w:eastAsia="仿宋" w:cs="宋体"/>
          <w:sz w:val="32"/>
          <w:szCs w:val="32"/>
        </w:rPr>
        <w:t xml:space="preserve">  </w:t>
      </w:r>
    </w:p>
    <w:p>
      <w:pPr>
        <w:pStyle w:val="2"/>
        <w:rPr>
          <w:rFonts w:ascii="仿宋" w:hAnsi="仿宋" w:eastAsia="仿宋" w:cs="宋体"/>
          <w:sz w:val="32"/>
          <w:szCs w:val="32"/>
        </w:rPr>
      </w:pPr>
    </w:p>
    <w:p>
      <w:pPr>
        <w:pStyle w:val="2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rPr>
          <w:color w:val="666666"/>
          <w:sz w:val="21"/>
          <w:szCs w:val="21"/>
        </w:rPr>
      </w:pPr>
      <w:r>
        <w:rPr>
          <w:rStyle w:val="28"/>
          <w:rFonts w:hint="eastAsia" w:ascii="宋体" w:hAnsi="宋体" w:eastAsia="宋体" w:cs="宋体"/>
          <w:color w:val="666666"/>
          <w:sz w:val="21"/>
          <w:szCs w:val="21"/>
        </w:rPr>
        <w:t>说明：  </w:t>
      </w:r>
      <w:r>
        <w:rPr>
          <w:rFonts w:hint="eastAsia" w:ascii="宋体" w:hAnsi="宋体" w:eastAsia="宋体" w:cs="宋体"/>
          <w:color w:val="666666"/>
          <w:sz w:val="21"/>
          <w:szCs w:val="21"/>
        </w:rPr>
        <w:t>1、所采购产品为含税开票价格，并为一次性报价；</w:t>
      </w:r>
    </w:p>
    <w:p>
      <w:pPr>
        <w:pStyle w:val="2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rPr>
          <w:color w:val="666666"/>
          <w:sz w:val="21"/>
          <w:szCs w:val="21"/>
        </w:rPr>
      </w:pPr>
      <w:r>
        <w:rPr>
          <w:rFonts w:hint="eastAsia" w:ascii="宋体" w:hAnsi="宋体" w:eastAsia="宋体" w:cs="宋体"/>
          <w:color w:val="666666"/>
          <w:sz w:val="21"/>
          <w:szCs w:val="21"/>
        </w:rPr>
        <w:t>     2、所供产品规格及质量应达到国家标准；</w:t>
      </w:r>
    </w:p>
    <w:p>
      <w:pPr>
        <w:pStyle w:val="2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rPr>
          <w:color w:val="666666"/>
          <w:sz w:val="21"/>
          <w:szCs w:val="21"/>
        </w:rPr>
      </w:pPr>
      <w:r>
        <w:rPr>
          <w:rFonts w:hint="eastAsia" w:ascii="宋体" w:hAnsi="宋体" w:eastAsia="宋体" w:cs="宋体"/>
          <w:color w:val="666666"/>
          <w:sz w:val="21"/>
          <w:szCs w:val="21"/>
        </w:rPr>
        <w:t>     3、纸质询价表应使用信封密封，并在封口处加盖公司公章；</w:t>
      </w:r>
    </w:p>
    <w:p>
      <w:pPr>
        <w:pStyle w:val="2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rPr>
          <w:color w:val="666666"/>
          <w:sz w:val="21"/>
          <w:szCs w:val="21"/>
        </w:rPr>
      </w:pPr>
      <w:r>
        <w:rPr>
          <w:rFonts w:hint="eastAsia" w:ascii="宋体" w:hAnsi="宋体" w:eastAsia="宋体" w:cs="宋体"/>
          <w:color w:val="666666"/>
          <w:sz w:val="21"/>
          <w:szCs w:val="21"/>
        </w:rPr>
        <w:t>     4、电子询价表应加盖公章后扫描，并通过电子邮件加密发送；</w:t>
      </w:r>
    </w:p>
    <w:p>
      <w:pPr>
        <w:pStyle w:val="2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rPr>
          <w:color w:val="666666"/>
          <w:sz w:val="21"/>
          <w:szCs w:val="21"/>
        </w:rPr>
      </w:pPr>
      <w:r>
        <w:rPr>
          <w:rFonts w:hint="eastAsia" w:ascii="宋体" w:hAnsi="宋体" w:eastAsia="宋体" w:cs="宋体"/>
          <w:color w:val="666666"/>
          <w:sz w:val="21"/>
          <w:szCs w:val="21"/>
        </w:rPr>
        <w:t>     5、付款方式：</w:t>
      </w:r>
      <w:r>
        <w:rPr>
          <w:rFonts w:hint="eastAsia" w:ascii="宋体" w:hAnsi="宋体" w:cs="宋体"/>
          <w:color w:val="666666"/>
          <w:sz w:val="21"/>
          <w:szCs w:val="21"/>
          <w:lang w:val="en-US" w:eastAsia="zh-CN"/>
        </w:rPr>
        <w:t>验收合格</w:t>
      </w:r>
      <w:bookmarkStart w:id="0" w:name="_GoBack"/>
      <w:bookmarkEnd w:id="0"/>
      <w:r>
        <w:rPr>
          <w:rFonts w:hint="eastAsia" w:ascii="宋体" w:hAnsi="宋体" w:eastAsia="宋体" w:cs="宋体"/>
          <w:color w:val="666666"/>
          <w:sz w:val="21"/>
          <w:szCs w:val="21"/>
        </w:rPr>
        <w:t>后付款。</w:t>
      </w:r>
    </w:p>
    <w:p>
      <w:pPr>
        <w:pStyle w:val="2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0" w:lineRule="atLeast"/>
        <w:ind w:left="0" w:right="0" w:firstLine="420"/>
        <w:rPr>
          <w:color w:val="666666"/>
          <w:sz w:val="21"/>
          <w:szCs w:val="21"/>
        </w:rPr>
      </w:pPr>
    </w:p>
    <w:p>
      <w:pPr>
        <w:pStyle w:val="4"/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69" w:bottom="1440" w:left="1797" w:header="851" w:footer="992" w:gutter="0"/>
          <w:cols w:space="720" w:num="1"/>
          <w:docGrid w:linePitch="312" w:charSpace="0"/>
        </w:sectPr>
      </w:pPr>
    </w:p>
    <w:p>
      <w:pPr>
        <w:pStyle w:val="50"/>
        <w:tabs>
          <w:tab w:val="left" w:pos="225"/>
        </w:tabs>
        <w:spacing w:before="120" w:beforeLines="50" w:line="360" w:lineRule="auto"/>
        <w:rPr>
          <w:rFonts w:ascii="Calibri" w:hAnsi="Calibri"/>
          <w:sz w:val="24"/>
        </w:rPr>
      </w:pPr>
      <w:r>
        <w:rPr>
          <w:rFonts w:hint="eastAsia" w:ascii="Calibri" w:hAnsi="Calibri"/>
          <w:sz w:val="24"/>
        </w:rPr>
        <w:t>《系统功能表》</w:t>
      </w:r>
    </w:p>
    <w:tbl>
      <w:tblPr>
        <w:tblStyle w:val="2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2399"/>
        <w:gridCol w:w="4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tblHeader/>
        </w:trPr>
        <w:tc>
          <w:tcPr>
            <w:tcW w:w="1355" w:type="dxa"/>
            <w:shd w:val="clear" w:color="auto" w:fill="00B0F0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功能分类</w:t>
            </w:r>
          </w:p>
        </w:tc>
        <w:tc>
          <w:tcPr>
            <w:tcW w:w="2399" w:type="dxa"/>
            <w:shd w:val="clear" w:color="auto" w:fill="00B0F0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功能明细</w:t>
            </w:r>
          </w:p>
        </w:tc>
        <w:tc>
          <w:tcPr>
            <w:tcW w:w="4932" w:type="dxa"/>
            <w:shd w:val="clear" w:color="auto" w:fill="00B0F0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功能主要字段及描述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系统管理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用户定义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支持用户的定义、失效等功能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组织配置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组织管理包括序号、组织名称、简称、组织类型、父组织名称等主要信息，组织架构在公司行政组织机构基础上参考设计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  <w:t>权限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定义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权限管理旨在对系统进行权限的控制，针对的对象是员工（即实际企业注册人员）。用户账户对应多个角色，每个角色对应相应的系统功能权限，且通过角色自定义实现灵活且多样的的权限操作需求。权限可以分为三种：页面权限，操作权限，数据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工作流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提供工作流引擎，可以根据审批事项、审批条件、审批节点等进行图形化的审批流程设置。提供配置界面易操作的工作流管理；支持工作流预览；审批流程支持静态指定、条件设定、会签、委派、规避、征询、抄送、假期规则等多种控制和设置方式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附件管理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提供附件管理功能，可以实现支持非结构化文档作为附件加载，可以统一监控管理。可以按附件类别（应用）组合功能类型，进行打包分类下载。实现业务处理中上载附件可以挂接在任何业务模块中，并可分类归档。可按不同的业务进行查询和统计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通知发布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  <w:t>提供平台通知发布功能，用户收到通知会在系统首页进行显示， 打开通知之后查看具体内容，并查看相关附件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页面帮助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提供帮助信息的编辑和上传，可以对单据填报内容和报表填报要求进行说明、界面操作指导和界面注意事项等内容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资料上传下载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提供各种资料的上传和下载功能，上传格式不受限制，可以是ppt、word、excel、音频、照片、压缩包等各种主流文件形式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EXCEL模板下载和上传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实现excel的下载和批量上传功能（直接将excel中的数据加载到系统中）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自动提醒功能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针对需要定期提醒相关用户的事项，如高新企业到期提醒等，系统可以根据对应的角色、用户设置到期提醒，可以提前一个月、一周、一天、当天提醒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基础信息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行业分类维护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按现行行业分类标准分类：农、林、制造业等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企业标签定义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定义企业实体的各种‘明星标签’，定义时按实际需求来维护标签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期间数据维护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按年度、季度和月度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计量单位维护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按指标的性质维护：元、万元、亿元、月、%等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指标类型维护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将指标按类别划分：经营指标、员工指标等，维护时按实际所需的类型来定义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指标大类管理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将类别细化至大类：资产规模、研发投入等，维护时按实际所需的指标大类来定义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指标明细定义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将大类进一步细化：资产规模-资产总额等，维护时按实际所需的指标明细来定义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企业树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企业信息管理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企业整体情况维护：基本、注册及标签等信息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企业指标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指标录入管理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对我县企业主体基本信息、财务指标、税务指标、员工指标等各项信息进行填报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研发投入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企业研发项目录入管理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  <w:t>对所辖企业研发制度、立项过程、研发投入、研发进度、研发结项、奖补申请进行全面监管掌握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企业政策奖补申报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针对奖补申报的专门申请审批功能。至少包含的字段信息有：申请事项说明、级别、奖补金额、是否配套、申请日期和申请状态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项目管理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项目申报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针对各企业需要申报的项目进行统计，对申报的项目资料上传至系统作为附件留存，并供主管单位进行查验。至少包含的字段信息有：项目名称、项目金额、项目级别、项目内容和申报日期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项目实施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针对各企业正在实施的项目情况进行统计，对实施项目的相关资料，上传至系统作为附件留存，并供主管单位进行查验。至少包含的字段信息有：项目名称、项目级别、项目金额、实施年限、获批日期和获批文号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绩效考核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针对各企业在绩效考核范围内的项目，其绩效考核结果的备案登记，相关考核资料上传至系统作为附件留存，并供主管单位进行查验。至少包含的字段信息有：项目名称、项目级别、考核日期和绩效考核结果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项目验收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各企业达到验收条件的项目，其验收情况的线上登记，相关验收资料上传至系统作为附件留存，并供主管单位进行查验。至少包含的字段信息有：项目名称、项目级别、验收时间、地点、结果和专家组名单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知识产权管理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企业专利维护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各企业所有的各类专利在平台上的备案，包含申请中、审核通过有效、以及失效的所有专利信息，各专利的相应资料也通过附件的形式上传至系统，备案或者供主管部门查验。至少包含的字段信息有：专利名称、专利分类、专利分类号、申请日及专利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企业商标维护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各企业所拥有的所有商标在平台上的备案，包含待审查以及已注册的所有商标信息，各商标的相应资料也通过附件的形式上传至系统，备案或者供主管部门查验。至少包含的字段信息有：商标名称、注册号、申请日期、国际分类以及商标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企业软件著作权维护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各企业所拥有的所有企业软著在平台上的维护，各软著的相应资料也通过附件的形式上传至系统，备案或者供主管部门查验。至少包含的字段信息有：登记批准日期、软件全称、登记号、分类号、版本号及首次发表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企业科技成果维护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各企业所拥有的科技成果项目在平台上的维护，相应资料也通过附件的形式上传至系统，备案或者供主管部门查验。至少包含的字段信息有：成果名称、登记号、成果类别、创作完成日期、登记日期及首次发表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成果转移转化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平台建设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各企业建设的平台在科技信息管理平台上的维护，至少包含的字段信息有：平台类型、平台级别和平台名称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技术合同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各企业与合作单位的技术合同的统计，以备本企业和主管单位的查验。至少包含的字段信息有：合同类型、合作单位、合作起始时间以及合同内容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企业技术需求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企业在日常运行中对技术需求这块的备案和审批等。至少包含的字段信息有：项目所属行业、合作方式、技术难题和项目需求名称和内容、技术需求对接状态、拟提供合作资金、企业简介、现有工作基础以及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创新成果展示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企业创新产品成果的展示。至少包含的字段信息有：产品名称和产品简介等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科技人才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科技特派员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针对阜南县科技特派员人员信息的统计。至少包含的字段信息有：姓名、性别、年龄、专业特长、职称、选派单位、派驻单位、毕业院校以及其他要求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科技专员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针对阜南县科技专员的人员信息统计。至少包含的字段信息有：姓名、性别、年龄、专业特长、职称、选派单位、服务内容、派驻单位、毕业院校以及其他要求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人才团队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针对阜南县人才团队信息的统计。至少包含的字段信息有：团队课题、服务内容、服务年限、团队成员以及首席专家的名称和职务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企业专业人才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针对各企业专业人才信息的统计。至少包含的字段信息有：姓名、年龄、性别、职称以及专业特长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科技服务机构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科技服务机构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针对阜南县现有的科技服务机构的在科技平台上的线上登记。至少包含的字段信息有：机构名称、人员数量、公司规模、地址年度绩效考核以及服务企业数量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统计分析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专题统计分析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对企业指标、项目管理、研发投入、知识产权、成果转化、科技人才、科技服务等进行专项统计分析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综合统计分析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结合企业申报高新技术、重大专项、各项奖补政策等进行综合统计查询分析，将企业各项标签、专利情况、资产规模、研发投入等作为条件，进行综合筛选。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可视化图表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对专题分析、综合统计分析进行可视化图表展现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企业地图管理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企业区域维护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各企业在阜南县所处的乡镇以及具体公司所在地址，按国家省市县区乡镇逐级维护。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企业基本信息维护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主要针对先前基础数据中的行业分类、企业标签以及关键明细指标，在此地图管理中统一使用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企业概况地图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可以一目了然企业的概况。及主要企业列表，点击企业名称可查看企业详情。地图上显示资产的位置，及每处位置的企业数量。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vMerge w:val="continue"/>
            <w:noWrap w:val="0"/>
            <w:vAlign w:val="center"/>
          </w:tcPr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企业地图分析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按行业分类、企业标签、所属区域等维度来体现阜南县所有企业的关键明细指标的情况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55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业务接口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大数据平台接口</w:t>
            </w:r>
          </w:p>
        </w:tc>
        <w:tc>
          <w:tcPr>
            <w:tcW w:w="4932" w:type="dxa"/>
            <w:noWrap w:val="0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将企业基本信息、工商信息、部分资产信息、经营信息等实现自动化对接，读取大数据平台数据，实时同步。</w:t>
            </w:r>
          </w:p>
        </w:tc>
      </w:tr>
    </w:tbl>
    <w:p>
      <w:pPr>
        <w:pStyle w:val="50"/>
        <w:tabs>
          <w:tab w:val="left" w:pos="225"/>
        </w:tabs>
        <w:spacing w:before="120" w:beforeLines="50" w:line="360" w:lineRule="auto"/>
        <w:rPr>
          <w:rFonts w:ascii="Calibri" w:hAnsi="Calibri"/>
          <w:sz w:val="24"/>
        </w:rPr>
      </w:pPr>
    </w:p>
    <w:p>
      <w:pPr>
        <w:pStyle w:val="50"/>
        <w:tabs>
          <w:tab w:val="left" w:pos="225"/>
        </w:tabs>
        <w:spacing w:before="120" w:beforeLines="50" w:line="360" w:lineRule="auto"/>
        <w:rPr>
          <w:rFonts w:ascii="Calibri" w:hAnsi="Calibri"/>
          <w:sz w:val="24"/>
        </w:rPr>
      </w:pPr>
    </w:p>
    <w:p>
      <w:pPr>
        <w:pStyle w:val="50"/>
        <w:tabs>
          <w:tab w:val="left" w:pos="225"/>
        </w:tabs>
        <w:spacing w:before="120" w:beforeLines="50" w:line="360" w:lineRule="auto"/>
        <w:rPr>
          <w:rFonts w:hint="eastAsia"/>
          <w:color w:val="000000"/>
        </w:rPr>
      </w:pPr>
    </w:p>
    <w:sectPr>
      <w:pgSz w:w="11906" w:h="16838"/>
      <w:pgMar w:top="1440" w:right="1797" w:bottom="1440" w:left="1469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center" w:y="1"/>
      <w:rPr>
        <w:rStyle w:val="29"/>
      </w:rPr>
    </w:pPr>
    <w:r>
      <w:fldChar w:fldCharType="begin"/>
    </w:r>
    <w:r>
      <w:rPr>
        <w:rStyle w:val="29"/>
      </w:rPr>
      <w:instrText xml:space="preserve">PAGE  </w:instrText>
    </w:r>
    <w:r>
      <w:fldChar w:fldCharType="separate"/>
    </w:r>
    <w:r>
      <w:fldChar w:fldCharType="end"/>
    </w:r>
  </w:p>
  <w:p>
    <w:pPr>
      <w:pStyle w:val="1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jc w:val="left"/>
      <w:rPr>
        <w:rFonts w:ascii="宋体" w:hAnsi="宋体"/>
      </w:rPr>
    </w:pPr>
    <w:r>
      <w:rPr>
        <w:rFonts w:hint="eastAsia" w:ascii="宋体" w:hAnsi="宋体"/>
      </w:rPr>
      <w:t>表一：阜南鹿云亚信数据运营有限公司</w:t>
    </w:r>
    <w:r>
      <w:rPr>
        <w:rFonts w:ascii="宋体" w:hAnsi="宋体"/>
      </w:rPr>
      <w:t>_</w:t>
    </w:r>
    <w:r>
      <w:rPr>
        <w:rFonts w:hint="eastAsia" w:ascii="宋体" w:hAnsi="宋体"/>
      </w:rPr>
      <w:t>设备采购询价函</w:t>
    </w:r>
  </w:p>
  <w:p>
    <w:pPr>
      <w:pStyle w:val="2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B5EE45"/>
    <w:multiLevelType w:val="singleLevel"/>
    <w:tmpl w:val="B8B5EE45"/>
    <w:lvl w:ilvl="0" w:tentative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pStyle w:val="6"/>
      <w:lvlText w:val="第%1章"/>
      <w:lvlJc w:val="left"/>
      <w:pPr>
        <w:tabs>
          <w:tab w:val="left" w:pos="432"/>
        </w:tabs>
        <w:ind w:left="432" w:hanging="432"/>
      </w:pPr>
      <w:rPr>
        <w:rFonts w:hint="default" w:ascii="Times New Roman" w:hAnsi="Times New Roman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76"/>
        </w:tabs>
        <w:ind w:left="576" w:hanging="576"/>
      </w:pPr>
      <w:rPr>
        <w:rFonts w:hint="default" w:ascii="Times New Roman" w:hAnsi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Times New Roman" w:hAnsi="Times New Roman"/>
      </w:rPr>
    </w:lvl>
    <w:lvl w:ilvl="3" w:tentative="0">
      <w:start w:val="1"/>
      <w:numFmt w:val="decimal"/>
      <w:pStyle w:val="10"/>
      <w:lvlText w:val="%1.%2.%3.%4"/>
      <w:lvlJc w:val="left"/>
      <w:pPr>
        <w:tabs>
          <w:tab w:val="left" w:pos="1620"/>
        </w:tabs>
        <w:ind w:left="1404" w:hanging="864"/>
      </w:pPr>
      <w:rPr>
        <w:rFonts w:hint="default" w:ascii="Times New Roman" w:hAnsi="Times New Roman"/>
      </w:rPr>
    </w:lvl>
    <w:lvl w:ilvl="4" w:tentative="0">
      <w:start w:val="1"/>
      <w:numFmt w:val="decimal"/>
      <w:pStyle w:val="11"/>
      <w:lvlText w:val="%1.%2.%3.%4.%5"/>
      <w:lvlJc w:val="left"/>
      <w:pPr>
        <w:tabs>
          <w:tab w:val="left" w:pos="1440"/>
        </w:tabs>
        <w:ind w:left="1008" w:hanging="1008"/>
      </w:pPr>
      <w:rPr>
        <w:rFonts w:hint="default" w:ascii="Times New Roman" w:hAnsi="Times New Roman"/>
      </w:rPr>
    </w:lvl>
    <w:lvl w:ilvl="5" w:tentative="0">
      <w:start w:val="1"/>
      <w:numFmt w:val="decimal"/>
      <w:pStyle w:val="12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 w:ascii="Times New Roman" w:hAnsi="Times New Roman"/>
      </w:rPr>
    </w:lvl>
    <w:lvl w:ilvl="6" w:tentative="0">
      <w:start w:val="1"/>
      <w:numFmt w:val="decimal"/>
      <w:pStyle w:val="13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4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5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>
    <w:nsid w:val="00000015"/>
    <w:multiLevelType w:val="multilevel"/>
    <w:tmpl w:val="00000015"/>
    <w:lvl w:ilvl="0" w:tentative="0">
      <w:start w:val="1"/>
      <w:numFmt w:val="decimal"/>
      <w:pStyle w:val="45"/>
      <w:lvlText w:val="%1."/>
      <w:lvlJc w:val="left"/>
      <w:pPr>
        <w:tabs>
          <w:tab w:val="left" w:pos="780"/>
        </w:tabs>
        <w:ind w:left="-73" w:firstLine="493"/>
      </w:pPr>
      <w:rPr>
        <w:rFonts w:hint="default" w:ascii="Times New Roman" w:hAnsi="Times New Roman"/>
        <w:b/>
        <w:i w:val="0"/>
        <w:strike w:val="0"/>
        <w:dstrike w:val="0"/>
        <w:snapToGrid/>
        <w:spacing w:val="0"/>
        <w:w w:val="100"/>
        <w:kern w:val="0"/>
        <w:position w:val="0"/>
        <w:sz w:val="24"/>
        <w:vertAlign w:val="baseline"/>
      </w:rPr>
    </w:lvl>
    <w:lvl w:ilvl="1" w:tentative="0">
      <w:start w:val="1"/>
      <w:numFmt w:val="chineseCountingThousand"/>
      <w:pStyle w:val="41"/>
      <w:lvlText w:val="（%2）"/>
      <w:lvlJc w:val="left"/>
      <w:pPr>
        <w:tabs>
          <w:tab w:val="left" w:pos="1500"/>
        </w:tabs>
        <w:ind w:left="20" w:firstLine="400"/>
      </w:pPr>
      <w:rPr>
        <w:rFonts w:hint="default" w:ascii="Times New Roman" w:hAnsi="Times New Roman" w:eastAsia="宋体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spacing w:val="2"/>
        <w:w w:val="100"/>
        <w:kern w:val="0"/>
        <w:position w:val="0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425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zMmI5YzVkZjY0YzMzMmE3ODc2ZDIzYTUyNDc5OGQifQ=="/>
  </w:docVars>
  <w:rsids>
    <w:rsidRoot w:val="00172A27"/>
    <w:rsid w:val="00000B7D"/>
    <w:rsid w:val="00005BB8"/>
    <w:rsid w:val="000074B2"/>
    <w:rsid w:val="00007C3A"/>
    <w:rsid w:val="000158DE"/>
    <w:rsid w:val="000165BA"/>
    <w:rsid w:val="000306E1"/>
    <w:rsid w:val="0003303B"/>
    <w:rsid w:val="00033092"/>
    <w:rsid w:val="00033BC3"/>
    <w:rsid w:val="0003467E"/>
    <w:rsid w:val="000376D9"/>
    <w:rsid w:val="00047E73"/>
    <w:rsid w:val="00050094"/>
    <w:rsid w:val="00050C26"/>
    <w:rsid w:val="000528FC"/>
    <w:rsid w:val="00055F77"/>
    <w:rsid w:val="00057A8F"/>
    <w:rsid w:val="00060048"/>
    <w:rsid w:val="000609E4"/>
    <w:rsid w:val="00074993"/>
    <w:rsid w:val="00075477"/>
    <w:rsid w:val="00076EBD"/>
    <w:rsid w:val="00077D1C"/>
    <w:rsid w:val="000909DC"/>
    <w:rsid w:val="00092710"/>
    <w:rsid w:val="000950ED"/>
    <w:rsid w:val="000A2BAD"/>
    <w:rsid w:val="000A5B44"/>
    <w:rsid w:val="000B10C6"/>
    <w:rsid w:val="000B422F"/>
    <w:rsid w:val="000C1FAD"/>
    <w:rsid w:val="000C62CD"/>
    <w:rsid w:val="000D60EA"/>
    <w:rsid w:val="000D69C7"/>
    <w:rsid w:val="000E1D5E"/>
    <w:rsid w:val="000E2836"/>
    <w:rsid w:val="000E6059"/>
    <w:rsid w:val="000E6490"/>
    <w:rsid w:val="000F2460"/>
    <w:rsid w:val="000F765B"/>
    <w:rsid w:val="00100BF2"/>
    <w:rsid w:val="0010193E"/>
    <w:rsid w:val="00102FAE"/>
    <w:rsid w:val="0010321F"/>
    <w:rsid w:val="0010440C"/>
    <w:rsid w:val="0010679C"/>
    <w:rsid w:val="00110F97"/>
    <w:rsid w:val="0011286B"/>
    <w:rsid w:val="00117EFE"/>
    <w:rsid w:val="00120B11"/>
    <w:rsid w:val="0012473E"/>
    <w:rsid w:val="001304F2"/>
    <w:rsid w:val="00131A73"/>
    <w:rsid w:val="00135125"/>
    <w:rsid w:val="0014277F"/>
    <w:rsid w:val="00155C07"/>
    <w:rsid w:val="00156CA7"/>
    <w:rsid w:val="00165D16"/>
    <w:rsid w:val="00167CD6"/>
    <w:rsid w:val="00172073"/>
    <w:rsid w:val="00195565"/>
    <w:rsid w:val="001A454A"/>
    <w:rsid w:val="001A639F"/>
    <w:rsid w:val="001B4819"/>
    <w:rsid w:val="001B5096"/>
    <w:rsid w:val="001C7FF6"/>
    <w:rsid w:val="001D4193"/>
    <w:rsid w:val="001E099A"/>
    <w:rsid w:val="001F071B"/>
    <w:rsid w:val="001F0C6E"/>
    <w:rsid w:val="001F1495"/>
    <w:rsid w:val="001F45E7"/>
    <w:rsid w:val="001F4828"/>
    <w:rsid w:val="00205307"/>
    <w:rsid w:val="00211557"/>
    <w:rsid w:val="0021195E"/>
    <w:rsid w:val="0022320A"/>
    <w:rsid w:val="00226867"/>
    <w:rsid w:val="002305C1"/>
    <w:rsid w:val="0023474D"/>
    <w:rsid w:val="002439CA"/>
    <w:rsid w:val="0025390E"/>
    <w:rsid w:val="00263C4E"/>
    <w:rsid w:val="00264DA3"/>
    <w:rsid w:val="00277FCA"/>
    <w:rsid w:val="0028482F"/>
    <w:rsid w:val="00285AAB"/>
    <w:rsid w:val="00297160"/>
    <w:rsid w:val="002A2623"/>
    <w:rsid w:val="002B115C"/>
    <w:rsid w:val="002B506F"/>
    <w:rsid w:val="002C5799"/>
    <w:rsid w:val="002D01BD"/>
    <w:rsid w:val="002D3D09"/>
    <w:rsid w:val="002D58DB"/>
    <w:rsid w:val="002E02AA"/>
    <w:rsid w:val="002E71CF"/>
    <w:rsid w:val="002E7DB4"/>
    <w:rsid w:val="002F0A96"/>
    <w:rsid w:val="002F38B4"/>
    <w:rsid w:val="002F6A17"/>
    <w:rsid w:val="00304341"/>
    <w:rsid w:val="003046BC"/>
    <w:rsid w:val="00307847"/>
    <w:rsid w:val="00314756"/>
    <w:rsid w:val="0031768B"/>
    <w:rsid w:val="00322644"/>
    <w:rsid w:val="00336F53"/>
    <w:rsid w:val="00337133"/>
    <w:rsid w:val="00342F43"/>
    <w:rsid w:val="0034387D"/>
    <w:rsid w:val="003521F0"/>
    <w:rsid w:val="003535A6"/>
    <w:rsid w:val="003600F4"/>
    <w:rsid w:val="00361C7A"/>
    <w:rsid w:val="003639DE"/>
    <w:rsid w:val="00365818"/>
    <w:rsid w:val="00366476"/>
    <w:rsid w:val="00373793"/>
    <w:rsid w:val="00376370"/>
    <w:rsid w:val="00377EAB"/>
    <w:rsid w:val="00377EEC"/>
    <w:rsid w:val="003803D7"/>
    <w:rsid w:val="00392D99"/>
    <w:rsid w:val="00393867"/>
    <w:rsid w:val="003A0CCA"/>
    <w:rsid w:val="003A4939"/>
    <w:rsid w:val="003A5536"/>
    <w:rsid w:val="003B0DDA"/>
    <w:rsid w:val="003D0E3D"/>
    <w:rsid w:val="003D2BD7"/>
    <w:rsid w:val="003D2DB5"/>
    <w:rsid w:val="003E0848"/>
    <w:rsid w:val="003E1BBD"/>
    <w:rsid w:val="003E41B9"/>
    <w:rsid w:val="004001BC"/>
    <w:rsid w:val="00405306"/>
    <w:rsid w:val="00406F63"/>
    <w:rsid w:val="00413238"/>
    <w:rsid w:val="0041486F"/>
    <w:rsid w:val="00414889"/>
    <w:rsid w:val="00415A0B"/>
    <w:rsid w:val="00416132"/>
    <w:rsid w:val="00416BA4"/>
    <w:rsid w:val="0041720E"/>
    <w:rsid w:val="0042027D"/>
    <w:rsid w:val="0042148A"/>
    <w:rsid w:val="00421E99"/>
    <w:rsid w:val="004220BE"/>
    <w:rsid w:val="0042508E"/>
    <w:rsid w:val="0042526E"/>
    <w:rsid w:val="0042673E"/>
    <w:rsid w:val="00427107"/>
    <w:rsid w:val="004315A7"/>
    <w:rsid w:val="00433DB3"/>
    <w:rsid w:val="004362B8"/>
    <w:rsid w:val="0044310E"/>
    <w:rsid w:val="004467EF"/>
    <w:rsid w:val="00446895"/>
    <w:rsid w:val="00447D82"/>
    <w:rsid w:val="004506FF"/>
    <w:rsid w:val="0045292E"/>
    <w:rsid w:val="00457423"/>
    <w:rsid w:val="00457919"/>
    <w:rsid w:val="0046237E"/>
    <w:rsid w:val="00465A15"/>
    <w:rsid w:val="00467B98"/>
    <w:rsid w:val="004818E8"/>
    <w:rsid w:val="004902FE"/>
    <w:rsid w:val="00490DF2"/>
    <w:rsid w:val="00493D1E"/>
    <w:rsid w:val="004A029E"/>
    <w:rsid w:val="004A139D"/>
    <w:rsid w:val="004B03D7"/>
    <w:rsid w:val="004B3A8F"/>
    <w:rsid w:val="004B3EF9"/>
    <w:rsid w:val="004B619B"/>
    <w:rsid w:val="004B7383"/>
    <w:rsid w:val="004B744C"/>
    <w:rsid w:val="004C2668"/>
    <w:rsid w:val="004C3154"/>
    <w:rsid w:val="004D2D53"/>
    <w:rsid w:val="004D678A"/>
    <w:rsid w:val="004E09D0"/>
    <w:rsid w:val="004F004D"/>
    <w:rsid w:val="004F514B"/>
    <w:rsid w:val="004F7384"/>
    <w:rsid w:val="00502D11"/>
    <w:rsid w:val="00505BC4"/>
    <w:rsid w:val="00514E4E"/>
    <w:rsid w:val="005226E0"/>
    <w:rsid w:val="00525044"/>
    <w:rsid w:val="0052604B"/>
    <w:rsid w:val="005276CC"/>
    <w:rsid w:val="005306EE"/>
    <w:rsid w:val="005311C4"/>
    <w:rsid w:val="005318BE"/>
    <w:rsid w:val="00532986"/>
    <w:rsid w:val="00532E0B"/>
    <w:rsid w:val="00552107"/>
    <w:rsid w:val="00555C4C"/>
    <w:rsid w:val="00557CEC"/>
    <w:rsid w:val="00562A28"/>
    <w:rsid w:val="005722C7"/>
    <w:rsid w:val="00575924"/>
    <w:rsid w:val="005771E5"/>
    <w:rsid w:val="0057756D"/>
    <w:rsid w:val="00580256"/>
    <w:rsid w:val="00584406"/>
    <w:rsid w:val="00590FE8"/>
    <w:rsid w:val="0059133E"/>
    <w:rsid w:val="00592383"/>
    <w:rsid w:val="005960D1"/>
    <w:rsid w:val="005967FD"/>
    <w:rsid w:val="005A0006"/>
    <w:rsid w:val="005A065B"/>
    <w:rsid w:val="005A24BE"/>
    <w:rsid w:val="005A3B8D"/>
    <w:rsid w:val="005A655C"/>
    <w:rsid w:val="005B5056"/>
    <w:rsid w:val="005B60B3"/>
    <w:rsid w:val="005B6682"/>
    <w:rsid w:val="005C3ED3"/>
    <w:rsid w:val="005C44FD"/>
    <w:rsid w:val="005D1ACF"/>
    <w:rsid w:val="005D7AF2"/>
    <w:rsid w:val="0060110D"/>
    <w:rsid w:val="0060499A"/>
    <w:rsid w:val="00611BE8"/>
    <w:rsid w:val="00631491"/>
    <w:rsid w:val="00631BFD"/>
    <w:rsid w:val="00636D66"/>
    <w:rsid w:val="00641900"/>
    <w:rsid w:val="0064597F"/>
    <w:rsid w:val="00646CCA"/>
    <w:rsid w:val="00651817"/>
    <w:rsid w:val="00651B5F"/>
    <w:rsid w:val="006558CD"/>
    <w:rsid w:val="006572D8"/>
    <w:rsid w:val="006703B4"/>
    <w:rsid w:val="006722FE"/>
    <w:rsid w:val="0067574F"/>
    <w:rsid w:val="00690241"/>
    <w:rsid w:val="00694A19"/>
    <w:rsid w:val="00695FC4"/>
    <w:rsid w:val="00696FDB"/>
    <w:rsid w:val="006A5F00"/>
    <w:rsid w:val="006B1AAA"/>
    <w:rsid w:val="006B7028"/>
    <w:rsid w:val="006C77B0"/>
    <w:rsid w:val="006D29D4"/>
    <w:rsid w:val="006E0CBB"/>
    <w:rsid w:val="006E1F01"/>
    <w:rsid w:val="006E1F6C"/>
    <w:rsid w:val="006F5A52"/>
    <w:rsid w:val="007006F9"/>
    <w:rsid w:val="00704ED3"/>
    <w:rsid w:val="00711F9A"/>
    <w:rsid w:val="0073125C"/>
    <w:rsid w:val="00731FFB"/>
    <w:rsid w:val="00733E90"/>
    <w:rsid w:val="00734A6F"/>
    <w:rsid w:val="00736AE0"/>
    <w:rsid w:val="00742CE6"/>
    <w:rsid w:val="00744804"/>
    <w:rsid w:val="00747859"/>
    <w:rsid w:val="00752B3E"/>
    <w:rsid w:val="00753C48"/>
    <w:rsid w:val="00753DD4"/>
    <w:rsid w:val="00754E37"/>
    <w:rsid w:val="0076352E"/>
    <w:rsid w:val="00764FA7"/>
    <w:rsid w:val="00780E4A"/>
    <w:rsid w:val="00781B49"/>
    <w:rsid w:val="00783F5A"/>
    <w:rsid w:val="007860AB"/>
    <w:rsid w:val="00790339"/>
    <w:rsid w:val="00795FD3"/>
    <w:rsid w:val="007A4A85"/>
    <w:rsid w:val="007A73CF"/>
    <w:rsid w:val="007A7678"/>
    <w:rsid w:val="007B2181"/>
    <w:rsid w:val="007B2E2B"/>
    <w:rsid w:val="007B5F0E"/>
    <w:rsid w:val="007C07CB"/>
    <w:rsid w:val="007C32C6"/>
    <w:rsid w:val="007C7782"/>
    <w:rsid w:val="007C7D8B"/>
    <w:rsid w:val="007D160F"/>
    <w:rsid w:val="007D4CDB"/>
    <w:rsid w:val="007D7927"/>
    <w:rsid w:val="007E0BA8"/>
    <w:rsid w:val="007E25C3"/>
    <w:rsid w:val="007E5A05"/>
    <w:rsid w:val="007F0E1D"/>
    <w:rsid w:val="007F4A84"/>
    <w:rsid w:val="008000B7"/>
    <w:rsid w:val="00800D5B"/>
    <w:rsid w:val="0080608A"/>
    <w:rsid w:val="008120A0"/>
    <w:rsid w:val="008130D9"/>
    <w:rsid w:val="00816A47"/>
    <w:rsid w:val="00820503"/>
    <w:rsid w:val="0082174F"/>
    <w:rsid w:val="00824352"/>
    <w:rsid w:val="00826C0E"/>
    <w:rsid w:val="00831509"/>
    <w:rsid w:val="0083172D"/>
    <w:rsid w:val="00834822"/>
    <w:rsid w:val="00836932"/>
    <w:rsid w:val="00837959"/>
    <w:rsid w:val="00843228"/>
    <w:rsid w:val="00845DE0"/>
    <w:rsid w:val="00847F87"/>
    <w:rsid w:val="008510B3"/>
    <w:rsid w:val="00862245"/>
    <w:rsid w:val="008664BE"/>
    <w:rsid w:val="00867D34"/>
    <w:rsid w:val="0087332E"/>
    <w:rsid w:val="00874BCD"/>
    <w:rsid w:val="0087642C"/>
    <w:rsid w:val="00881E21"/>
    <w:rsid w:val="00883864"/>
    <w:rsid w:val="00885EE3"/>
    <w:rsid w:val="0089217F"/>
    <w:rsid w:val="00893CE2"/>
    <w:rsid w:val="008961B0"/>
    <w:rsid w:val="008A5C77"/>
    <w:rsid w:val="008B0968"/>
    <w:rsid w:val="008B329F"/>
    <w:rsid w:val="008B5FB4"/>
    <w:rsid w:val="008B6254"/>
    <w:rsid w:val="008B7655"/>
    <w:rsid w:val="008C50A5"/>
    <w:rsid w:val="008D3BE8"/>
    <w:rsid w:val="008D4D69"/>
    <w:rsid w:val="008E4262"/>
    <w:rsid w:val="008F305E"/>
    <w:rsid w:val="008F322F"/>
    <w:rsid w:val="008F5E25"/>
    <w:rsid w:val="00900AF7"/>
    <w:rsid w:val="009028D4"/>
    <w:rsid w:val="00905F71"/>
    <w:rsid w:val="009077E6"/>
    <w:rsid w:val="00911D80"/>
    <w:rsid w:val="00935F48"/>
    <w:rsid w:val="0094270B"/>
    <w:rsid w:val="009432EE"/>
    <w:rsid w:val="0095445F"/>
    <w:rsid w:val="00962F31"/>
    <w:rsid w:val="0096478F"/>
    <w:rsid w:val="00976070"/>
    <w:rsid w:val="009767DB"/>
    <w:rsid w:val="00980D0D"/>
    <w:rsid w:val="00980FC8"/>
    <w:rsid w:val="009825FB"/>
    <w:rsid w:val="00984096"/>
    <w:rsid w:val="00984A62"/>
    <w:rsid w:val="0099489D"/>
    <w:rsid w:val="009A2191"/>
    <w:rsid w:val="009A2418"/>
    <w:rsid w:val="009B590B"/>
    <w:rsid w:val="009B7C4D"/>
    <w:rsid w:val="009C0736"/>
    <w:rsid w:val="009C5A48"/>
    <w:rsid w:val="009D1341"/>
    <w:rsid w:val="009D2A7F"/>
    <w:rsid w:val="009D3115"/>
    <w:rsid w:val="009E5268"/>
    <w:rsid w:val="009E74F1"/>
    <w:rsid w:val="009F02B0"/>
    <w:rsid w:val="009F221B"/>
    <w:rsid w:val="00A01677"/>
    <w:rsid w:val="00A078D6"/>
    <w:rsid w:val="00A129BB"/>
    <w:rsid w:val="00A14042"/>
    <w:rsid w:val="00A17BED"/>
    <w:rsid w:val="00A2043F"/>
    <w:rsid w:val="00A2432E"/>
    <w:rsid w:val="00A355C0"/>
    <w:rsid w:val="00A35E65"/>
    <w:rsid w:val="00A40B47"/>
    <w:rsid w:val="00A413EE"/>
    <w:rsid w:val="00A42D2D"/>
    <w:rsid w:val="00A42D8D"/>
    <w:rsid w:val="00A432D5"/>
    <w:rsid w:val="00A435D5"/>
    <w:rsid w:val="00A52A1B"/>
    <w:rsid w:val="00A52FB6"/>
    <w:rsid w:val="00A54D53"/>
    <w:rsid w:val="00A552CA"/>
    <w:rsid w:val="00A60069"/>
    <w:rsid w:val="00A605F1"/>
    <w:rsid w:val="00A63C0C"/>
    <w:rsid w:val="00A74628"/>
    <w:rsid w:val="00A82867"/>
    <w:rsid w:val="00A82A2C"/>
    <w:rsid w:val="00A92B5F"/>
    <w:rsid w:val="00AA370D"/>
    <w:rsid w:val="00AA57D1"/>
    <w:rsid w:val="00AB1999"/>
    <w:rsid w:val="00AB1CDA"/>
    <w:rsid w:val="00AB3935"/>
    <w:rsid w:val="00AB6936"/>
    <w:rsid w:val="00AB6C3A"/>
    <w:rsid w:val="00AC2994"/>
    <w:rsid w:val="00AC3CB7"/>
    <w:rsid w:val="00AC6AA0"/>
    <w:rsid w:val="00AD69ED"/>
    <w:rsid w:val="00AF0D88"/>
    <w:rsid w:val="00AF18D3"/>
    <w:rsid w:val="00AF622A"/>
    <w:rsid w:val="00AF7C7B"/>
    <w:rsid w:val="00B02CAE"/>
    <w:rsid w:val="00B03E1F"/>
    <w:rsid w:val="00B04AAC"/>
    <w:rsid w:val="00B12E4B"/>
    <w:rsid w:val="00B136D8"/>
    <w:rsid w:val="00B156D3"/>
    <w:rsid w:val="00B166BC"/>
    <w:rsid w:val="00B166C7"/>
    <w:rsid w:val="00B17265"/>
    <w:rsid w:val="00B173AE"/>
    <w:rsid w:val="00B3161F"/>
    <w:rsid w:val="00B34EB3"/>
    <w:rsid w:val="00B37A12"/>
    <w:rsid w:val="00B4203C"/>
    <w:rsid w:val="00B43783"/>
    <w:rsid w:val="00B52EDC"/>
    <w:rsid w:val="00B62B07"/>
    <w:rsid w:val="00B64BC9"/>
    <w:rsid w:val="00B66105"/>
    <w:rsid w:val="00B72A43"/>
    <w:rsid w:val="00B75B91"/>
    <w:rsid w:val="00B77FFA"/>
    <w:rsid w:val="00B8283D"/>
    <w:rsid w:val="00B833A3"/>
    <w:rsid w:val="00B909EF"/>
    <w:rsid w:val="00B93DAD"/>
    <w:rsid w:val="00B9521A"/>
    <w:rsid w:val="00BA0EF9"/>
    <w:rsid w:val="00BB4200"/>
    <w:rsid w:val="00BC16E9"/>
    <w:rsid w:val="00BC4D3B"/>
    <w:rsid w:val="00BD59B5"/>
    <w:rsid w:val="00BE329F"/>
    <w:rsid w:val="00BE73E3"/>
    <w:rsid w:val="00BF2CCC"/>
    <w:rsid w:val="00BF5590"/>
    <w:rsid w:val="00BF565C"/>
    <w:rsid w:val="00C14826"/>
    <w:rsid w:val="00C1761C"/>
    <w:rsid w:val="00C23845"/>
    <w:rsid w:val="00C25183"/>
    <w:rsid w:val="00C305A5"/>
    <w:rsid w:val="00C33717"/>
    <w:rsid w:val="00C3701F"/>
    <w:rsid w:val="00C404ED"/>
    <w:rsid w:val="00C43437"/>
    <w:rsid w:val="00C529FD"/>
    <w:rsid w:val="00C54528"/>
    <w:rsid w:val="00C54BD6"/>
    <w:rsid w:val="00C55BBF"/>
    <w:rsid w:val="00C619FD"/>
    <w:rsid w:val="00C657A7"/>
    <w:rsid w:val="00C65A12"/>
    <w:rsid w:val="00C76005"/>
    <w:rsid w:val="00C81654"/>
    <w:rsid w:val="00C817B5"/>
    <w:rsid w:val="00C95539"/>
    <w:rsid w:val="00C969EC"/>
    <w:rsid w:val="00CA2014"/>
    <w:rsid w:val="00CA5471"/>
    <w:rsid w:val="00CA7124"/>
    <w:rsid w:val="00CA7736"/>
    <w:rsid w:val="00CB10E8"/>
    <w:rsid w:val="00CB40E5"/>
    <w:rsid w:val="00CB4F11"/>
    <w:rsid w:val="00CB549B"/>
    <w:rsid w:val="00CB71E9"/>
    <w:rsid w:val="00CC1864"/>
    <w:rsid w:val="00CC1CB3"/>
    <w:rsid w:val="00CC3563"/>
    <w:rsid w:val="00CC401C"/>
    <w:rsid w:val="00CC4C01"/>
    <w:rsid w:val="00CD4098"/>
    <w:rsid w:val="00CE6DCD"/>
    <w:rsid w:val="00CE7FBC"/>
    <w:rsid w:val="00CF0714"/>
    <w:rsid w:val="00CF1D10"/>
    <w:rsid w:val="00CF3819"/>
    <w:rsid w:val="00CF62C9"/>
    <w:rsid w:val="00D03A09"/>
    <w:rsid w:val="00D11F80"/>
    <w:rsid w:val="00D15B99"/>
    <w:rsid w:val="00D26610"/>
    <w:rsid w:val="00D33341"/>
    <w:rsid w:val="00D60318"/>
    <w:rsid w:val="00D6189B"/>
    <w:rsid w:val="00D63E8C"/>
    <w:rsid w:val="00D75F6B"/>
    <w:rsid w:val="00D76ED0"/>
    <w:rsid w:val="00D827EA"/>
    <w:rsid w:val="00D83746"/>
    <w:rsid w:val="00D85FE3"/>
    <w:rsid w:val="00D96D0A"/>
    <w:rsid w:val="00D9749C"/>
    <w:rsid w:val="00DA057C"/>
    <w:rsid w:val="00DA1AF6"/>
    <w:rsid w:val="00DA6391"/>
    <w:rsid w:val="00DB19E9"/>
    <w:rsid w:val="00DB2E1F"/>
    <w:rsid w:val="00DB4A81"/>
    <w:rsid w:val="00DC4C27"/>
    <w:rsid w:val="00DC68E4"/>
    <w:rsid w:val="00DD13C1"/>
    <w:rsid w:val="00DD18C1"/>
    <w:rsid w:val="00DD3CAB"/>
    <w:rsid w:val="00DF1B76"/>
    <w:rsid w:val="00DF4B97"/>
    <w:rsid w:val="00DF71DE"/>
    <w:rsid w:val="00E0024A"/>
    <w:rsid w:val="00E00797"/>
    <w:rsid w:val="00E10A66"/>
    <w:rsid w:val="00E127D3"/>
    <w:rsid w:val="00E16B52"/>
    <w:rsid w:val="00E17DED"/>
    <w:rsid w:val="00E22E05"/>
    <w:rsid w:val="00E27B95"/>
    <w:rsid w:val="00E44FF7"/>
    <w:rsid w:val="00E45E65"/>
    <w:rsid w:val="00E461C9"/>
    <w:rsid w:val="00E57048"/>
    <w:rsid w:val="00E64D2D"/>
    <w:rsid w:val="00E65E8F"/>
    <w:rsid w:val="00E71BA2"/>
    <w:rsid w:val="00E73032"/>
    <w:rsid w:val="00E74575"/>
    <w:rsid w:val="00E74CDB"/>
    <w:rsid w:val="00E778A0"/>
    <w:rsid w:val="00E949D8"/>
    <w:rsid w:val="00EA1C88"/>
    <w:rsid w:val="00EA2D30"/>
    <w:rsid w:val="00EB299F"/>
    <w:rsid w:val="00EC0A84"/>
    <w:rsid w:val="00EC28BE"/>
    <w:rsid w:val="00EC63AF"/>
    <w:rsid w:val="00ED62F0"/>
    <w:rsid w:val="00EE47B7"/>
    <w:rsid w:val="00EE618A"/>
    <w:rsid w:val="00EE77FB"/>
    <w:rsid w:val="00EF167A"/>
    <w:rsid w:val="00EF3C17"/>
    <w:rsid w:val="00F05E51"/>
    <w:rsid w:val="00F15084"/>
    <w:rsid w:val="00F17F40"/>
    <w:rsid w:val="00F238DA"/>
    <w:rsid w:val="00F23C06"/>
    <w:rsid w:val="00F25FC3"/>
    <w:rsid w:val="00F3429F"/>
    <w:rsid w:val="00F4431B"/>
    <w:rsid w:val="00F44653"/>
    <w:rsid w:val="00F44962"/>
    <w:rsid w:val="00F46577"/>
    <w:rsid w:val="00F47917"/>
    <w:rsid w:val="00F5113C"/>
    <w:rsid w:val="00F538F3"/>
    <w:rsid w:val="00F53C50"/>
    <w:rsid w:val="00F67830"/>
    <w:rsid w:val="00F67B50"/>
    <w:rsid w:val="00F70837"/>
    <w:rsid w:val="00F72FD0"/>
    <w:rsid w:val="00F74A64"/>
    <w:rsid w:val="00F76E57"/>
    <w:rsid w:val="00F776C9"/>
    <w:rsid w:val="00F8191F"/>
    <w:rsid w:val="00F877AA"/>
    <w:rsid w:val="00F87808"/>
    <w:rsid w:val="00F91417"/>
    <w:rsid w:val="00F94B36"/>
    <w:rsid w:val="00FA339D"/>
    <w:rsid w:val="00FA729F"/>
    <w:rsid w:val="00FB1616"/>
    <w:rsid w:val="00FC2257"/>
    <w:rsid w:val="00FC45D4"/>
    <w:rsid w:val="00FC4DD7"/>
    <w:rsid w:val="00FC563B"/>
    <w:rsid w:val="00FD1944"/>
    <w:rsid w:val="00FD547F"/>
    <w:rsid w:val="00FD7F04"/>
    <w:rsid w:val="00FE6407"/>
    <w:rsid w:val="00FE73CE"/>
    <w:rsid w:val="00FF10AD"/>
    <w:rsid w:val="00FF39A7"/>
    <w:rsid w:val="00FF5711"/>
    <w:rsid w:val="00FF5B97"/>
    <w:rsid w:val="0B1166F7"/>
    <w:rsid w:val="113405F5"/>
    <w:rsid w:val="14E73AF7"/>
    <w:rsid w:val="15BF546B"/>
    <w:rsid w:val="22C17ACE"/>
    <w:rsid w:val="27384C2C"/>
    <w:rsid w:val="2B1C7939"/>
    <w:rsid w:val="2B924178"/>
    <w:rsid w:val="321841C3"/>
    <w:rsid w:val="3FEBE531"/>
    <w:rsid w:val="48A20F4E"/>
    <w:rsid w:val="50A97773"/>
    <w:rsid w:val="69655E77"/>
    <w:rsid w:val="6F3F5708"/>
    <w:rsid w:val="77650F8B"/>
    <w:rsid w:val="BBCF7CE9"/>
    <w:rsid w:val="FDFFEB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semiHidden="0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heading 1"/>
    <w:next w:val="7"/>
    <w:qFormat/>
    <w:uiPriority w:val="0"/>
    <w:pPr>
      <w:keepNext/>
      <w:keepLines/>
      <w:pageBreakBefore/>
      <w:widowControl w:val="0"/>
      <w:numPr>
        <w:ilvl w:val="0"/>
        <w:numId w:val="1"/>
      </w:numPr>
      <w:spacing w:before="340" w:after="330"/>
      <w:jc w:val="both"/>
      <w:outlineLvl w:val="0"/>
    </w:pPr>
    <w:rPr>
      <w:rFonts w:ascii="宋体" w:hAnsi="宋体" w:eastAsia="宋体" w:cs="Arial"/>
      <w:b/>
      <w:bCs/>
      <w:color w:val="333333"/>
      <w:kern w:val="32"/>
      <w:sz w:val="32"/>
      <w:szCs w:val="32"/>
      <w:lang w:val="en-US" w:eastAsia="zh-CN" w:bidi="ar-SA"/>
    </w:rPr>
  </w:style>
  <w:style w:type="paragraph" w:styleId="8">
    <w:name w:val="heading 2"/>
    <w:next w:val="7"/>
    <w:qFormat/>
    <w:uiPriority w:val="0"/>
    <w:pPr>
      <w:keepNext/>
      <w:keepLines/>
      <w:widowControl w:val="0"/>
      <w:numPr>
        <w:ilvl w:val="1"/>
        <w:numId w:val="1"/>
      </w:numPr>
      <w:adjustRightInd w:val="0"/>
      <w:snapToGrid w:val="0"/>
      <w:spacing w:before="240" w:after="240"/>
      <w:jc w:val="both"/>
      <w:outlineLvl w:val="1"/>
    </w:pPr>
    <w:rPr>
      <w:rFonts w:ascii="宋体" w:hAnsi="宋体" w:eastAsia="宋体" w:cs="Arial"/>
      <w:b/>
      <w:bCs/>
      <w:iCs/>
      <w:sz w:val="24"/>
      <w:szCs w:val="24"/>
      <w:lang w:val="en-US" w:eastAsia="en-US" w:bidi="ar-SA"/>
    </w:rPr>
  </w:style>
  <w:style w:type="paragraph" w:styleId="9">
    <w:name w:val="heading 3"/>
    <w:next w:val="1"/>
    <w:qFormat/>
    <w:uiPriority w:val="0"/>
    <w:pPr>
      <w:keepNext/>
      <w:spacing w:before="240" w:after="60"/>
      <w:ind w:firstLine="425"/>
      <w:outlineLvl w:val="2"/>
    </w:pPr>
    <w:rPr>
      <w:rFonts w:ascii="宋体" w:hAnsi="宋体" w:eastAsia="宋体" w:cs="Arial"/>
      <w:bCs/>
      <w:sz w:val="28"/>
      <w:szCs w:val="28"/>
      <w:lang w:val="en-US" w:eastAsia="zh-CN" w:bidi="ar-SA"/>
    </w:rPr>
  </w:style>
  <w:style w:type="paragraph" w:styleId="10">
    <w:name w:val="heading 4"/>
    <w:next w:val="1"/>
    <w:qFormat/>
    <w:uiPriority w:val="0"/>
    <w:pPr>
      <w:keepNext/>
      <w:numPr>
        <w:ilvl w:val="3"/>
        <w:numId w:val="1"/>
      </w:numPr>
      <w:tabs>
        <w:tab w:val="clear" w:pos="1620"/>
      </w:tabs>
      <w:spacing w:before="240" w:after="60"/>
      <w:ind w:hanging="1404"/>
      <w:outlineLvl w:val="3"/>
    </w:pPr>
    <w:rPr>
      <w:rFonts w:ascii="宋体" w:hAnsi="宋体" w:eastAsia="宋体" w:cs="Times New Roman"/>
      <w:b/>
      <w:bCs/>
      <w:sz w:val="24"/>
      <w:szCs w:val="24"/>
      <w:lang w:val="en-US" w:eastAsia="en-US" w:bidi="ar-SA"/>
    </w:rPr>
  </w:style>
  <w:style w:type="paragraph" w:styleId="11">
    <w:name w:val="heading 5"/>
    <w:next w:val="1"/>
    <w:qFormat/>
    <w:uiPriority w:val="0"/>
    <w:pPr>
      <w:keepLines/>
      <w:numPr>
        <w:ilvl w:val="4"/>
        <w:numId w:val="1"/>
      </w:numPr>
      <w:tabs>
        <w:tab w:val="clear" w:pos="1440"/>
      </w:tabs>
      <w:adjustRightInd w:val="0"/>
      <w:spacing w:line="480" w:lineRule="auto"/>
      <w:jc w:val="both"/>
      <w:outlineLvl w:val="4"/>
    </w:pPr>
    <w:rPr>
      <w:rFonts w:ascii="宋体" w:hAnsi="宋体" w:eastAsia="宋体" w:cs="Times New Roman"/>
      <w:b/>
      <w:bCs/>
      <w:iCs/>
      <w:sz w:val="24"/>
      <w:szCs w:val="24"/>
      <w:lang w:val="en-US" w:eastAsia="zh-CN" w:bidi="ar-SA"/>
    </w:rPr>
  </w:style>
  <w:style w:type="paragraph" w:styleId="1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adjustRightInd w:val="0"/>
      <w:snapToGrid w:val="0"/>
      <w:spacing w:before="40" w:beforeLines="0" w:after="40" w:afterLines="0" w:line="360" w:lineRule="auto"/>
      <w:outlineLvl w:val="5"/>
    </w:pPr>
    <w:rPr>
      <w:rFonts w:ascii="宋体" w:hAnsi="宋体"/>
      <w:b/>
      <w:bCs/>
      <w:sz w:val="24"/>
      <w:szCs w:val="24"/>
    </w:rPr>
  </w:style>
  <w:style w:type="paragraph" w:styleId="13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beforeLines="0" w:after="64" w:afterLines="0" w:line="317" w:lineRule="auto"/>
      <w:outlineLvl w:val="6"/>
    </w:pPr>
    <w:rPr>
      <w:b/>
      <w:bCs/>
      <w:sz w:val="24"/>
      <w:szCs w:val="24"/>
    </w:rPr>
  </w:style>
  <w:style w:type="paragraph" w:styleId="14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beforeLines="0" w:after="64" w:afterLines="0" w:line="317" w:lineRule="auto"/>
      <w:outlineLvl w:val="7"/>
    </w:pPr>
    <w:rPr>
      <w:rFonts w:ascii="Arial" w:hAnsi="Arial" w:eastAsia="黑体"/>
      <w:sz w:val="24"/>
      <w:szCs w:val="24"/>
    </w:rPr>
  </w:style>
  <w:style w:type="paragraph" w:styleId="15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beforeLines="0" w:after="64" w:afterLines="0" w:line="317" w:lineRule="auto"/>
      <w:outlineLvl w:val="8"/>
    </w:pPr>
    <w:rPr>
      <w:rFonts w:ascii="Arial" w:hAnsi="Arial" w:eastAsia="黑体"/>
      <w:szCs w:val="21"/>
    </w:rPr>
  </w:style>
  <w:style w:type="character" w:default="1" w:styleId="27">
    <w:name w:val="Default Paragraph Font"/>
    <w:uiPriority w:val="0"/>
  </w:style>
  <w:style w:type="table" w:default="1" w:styleId="2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31"/>
    <w:uiPriority w:val="0"/>
    <w:pPr>
      <w:spacing w:after="120" w:afterLines="0"/>
      <w:ind w:left="420" w:leftChars="200"/>
    </w:pPr>
  </w:style>
  <w:style w:type="paragraph" w:styleId="4">
    <w:name w:val="Plain Text"/>
    <w:basedOn w:val="1"/>
    <w:next w:val="5"/>
    <w:unhideWhenUsed/>
    <w:qFormat/>
    <w:uiPriority w:val="99"/>
    <w:rPr>
      <w:rFonts w:ascii="仿宋_GB2312" w:hAnsi="Courier New" w:eastAsia="仿宋_GB2312"/>
      <w:sz w:val="32"/>
      <w:szCs w:val="20"/>
    </w:rPr>
  </w:style>
  <w:style w:type="paragraph" w:styleId="5">
    <w:name w:val="List Number 5"/>
    <w:basedOn w:val="1"/>
    <w:unhideWhenUsed/>
    <w:uiPriority w:val="99"/>
    <w:pPr>
      <w:numPr>
        <w:ilvl w:val="0"/>
        <w:numId w:val="2"/>
      </w:numPr>
    </w:pPr>
  </w:style>
  <w:style w:type="paragraph" w:customStyle="1" w:styleId="7">
    <w:name w:val="正文 首行缩进:  2 字符"/>
    <w:basedOn w:val="1"/>
    <w:link w:val="32"/>
    <w:uiPriority w:val="0"/>
    <w:pPr>
      <w:spacing w:line="360" w:lineRule="auto"/>
      <w:ind w:firstLine="200" w:firstLineChars="200"/>
    </w:pPr>
    <w:rPr>
      <w:rFonts w:cs="宋体"/>
      <w:sz w:val="24"/>
    </w:rPr>
  </w:style>
  <w:style w:type="paragraph" w:styleId="16">
    <w:name w:val="Document Map"/>
    <w:basedOn w:val="1"/>
    <w:uiPriority w:val="0"/>
    <w:pPr>
      <w:shd w:val="clear" w:color="auto" w:fill="000080"/>
    </w:pPr>
  </w:style>
  <w:style w:type="paragraph" w:styleId="17">
    <w:name w:val="annotation text"/>
    <w:basedOn w:val="1"/>
    <w:uiPriority w:val="0"/>
    <w:pPr>
      <w:jc w:val="left"/>
    </w:pPr>
  </w:style>
  <w:style w:type="paragraph" w:styleId="18">
    <w:name w:val="Balloon Text"/>
    <w:basedOn w:val="1"/>
    <w:uiPriority w:val="0"/>
    <w:rPr>
      <w:sz w:val="18"/>
      <w:szCs w:val="18"/>
    </w:rPr>
  </w:style>
  <w:style w:type="paragraph" w:styleId="19">
    <w:name w:val="footer"/>
    <w:basedOn w:val="1"/>
    <w:link w:val="3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3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2"/>
    <w:basedOn w:val="1"/>
    <w:link w:val="35"/>
    <w:unhideWhenUsed/>
    <w:uiPriority w:val="99"/>
    <w:pPr>
      <w:spacing w:after="120" w:line="480" w:lineRule="auto"/>
    </w:pPr>
  </w:style>
  <w:style w:type="paragraph" w:styleId="22">
    <w:name w:val="HTML Preformatted"/>
    <w:basedOn w:val="1"/>
    <w:link w:val="36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4"/>
    </w:rPr>
  </w:style>
  <w:style w:type="paragraph" w:styleId="23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4">
    <w:name w:val="annotation subject"/>
    <w:basedOn w:val="17"/>
    <w:next w:val="17"/>
    <w:uiPriority w:val="0"/>
    <w:rPr>
      <w:b/>
      <w:bCs/>
    </w:rPr>
  </w:style>
  <w:style w:type="table" w:styleId="26">
    <w:name w:val="Table Grid"/>
    <w:basedOn w:val="2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8">
    <w:name w:val="Strong"/>
    <w:basedOn w:val="27"/>
    <w:qFormat/>
    <w:uiPriority w:val="22"/>
    <w:rPr>
      <w:b/>
    </w:rPr>
  </w:style>
  <w:style w:type="character" w:styleId="29">
    <w:name w:val="page number"/>
    <w:basedOn w:val="27"/>
    <w:uiPriority w:val="0"/>
  </w:style>
  <w:style w:type="character" w:styleId="30">
    <w:name w:val="annotation reference"/>
    <w:uiPriority w:val="0"/>
    <w:rPr>
      <w:sz w:val="21"/>
      <w:szCs w:val="21"/>
    </w:rPr>
  </w:style>
  <w:style w:type="character" w:customStyle="1" w:styleId="31">
    <w:name w:val="正文文本缩进 字符"/>
    <w:link w:val="3"/>
    <w:uiPriority w:val="0"/>
    <w:rPr>
      <w:kern w:val="2"/>
      <w:sz w:val="21"/>
    </w:rPr>
  </w:style>
  <w:style w:type="character" w:customStyle="1" w:styleId="32">
    <w:name w:val="正文 首行缩进:  2 字符 Char"/>
    <w:link w:val="7"/>
    <w:uiPriority w:val="0"/>
    <w:rPr>
      <w:rFonts w:eastAsia="宋体" w:cs="宋体"/>
      <w:kern w:val="2"/>
      <w:sz w:val="24"/>
      <w:lang w:val="en-US" w:eastAsia="zh-CN" w:bidi="ar-SA"/>
    </w:rPr>
  </w:style>
  <w:style w:type="character" w:customStyle="1" w:styleId="33">
    <w:name w:val="页脚 字符"/>
    <w:link w:val="19"/>
    <w:uiPriority w:val="99"/>
    <w:rPr>
      <w:kern w:val="2"/>
      <w:sz w:val="18"/>
      <w:szCs w:val="18"/>
    </w:rPr>
  </w:style>
  <w:style w:type="character" w:customStyle="1" w:styleId="34">
    <w:name w:val="页眉 字符"/>
    <w:link w:val="20"/>
    <w:qFormat/>
    <w:uiPriority w:val="0"/>
    <w:rPr>
      <w:kern w:val="2"/>
      <w:sz w:val="18"/>
      <w:szCs w:val="18"/>
    </w:rPr>
  </w:style>
  <w:style w:type="character" w:customStyle="1" w:styleId="35">
    <w:name w:val="正文文本 2 字符"/>
    <w:link w:val="21"/>
    <w:semiHidden/>
    <w:uiPriority w:val="99"/>
    <w:rPr>
      <w:kern w:val="2"/>
      <w:sz w:val="21"/>
    </w:rPr>
  </w:style>
  <w:style w:type="character" w:customStyle="1" w:styleId="36">
    <w:name w:val="HTML 预设格式 字符"/>
    <w:link w:val="22"/>
    <w:uiPriority w:val="0"/>
    <w:rPr>
      <w:rFonts w:ascii="Arial" w:hAnsi="Arial" w:cs="Arial"/>
      <w:sz w:val="24"/>
      <w:szCs w:val="24"/>
    </w:rPr>
  </w:style>
  <w:style w:type="character" w:customStyle="1" w:styleId="37">
    <w:name w:val="font21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8">
    <w:name w:val="font31"/>
    <w:uiPriority w:val="0"/>
    <w:rPr>
      <w:rFonts w:hint="eastAsia" w:ascii="等线" w:hAnsi="等线" w:eastAsia="等线" w:cs="等线"/>
      <w:color w:val="000000"/>
      <w:sz w:val="24"/>
      <w:szCs w:val="24"/>
      <w:u w:val="none"/>
    </w:rPr>
  </w:style>
  <w:style w:type="character" w:customStyle="1" w:styleId="39">
    <w:name w:val="apple-style-span"/>
    <w:basedOn w:val="27"/>
    <w:uiPriority w:val="0"/>
  </w:style>
  <w:style w:type="paragraph" w:customStyle="1" w:styleId="40">
    <w:name w:val="_Style 39"/>
    <w:unhideWhenUsed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1">
    <w:name w:val="正文(一级编号)"/>
    <w:basedOn w:val="1"/>
    <w:next w:val="1"/>
    <w:uiPriority w:val="0"/>
    <w:pPr>
      <w:numPr>
        <w:ilvl w:val="1"/>
        <w:numId w:val="3"/>
      </w:numPr>
      <w:tabs>
        <w:tab w:val="left" w:pos="945"/>
        <w:tab w:val="clear" w:pos="1500"/>
      </w:tabs>
      <w:adjustRightInd w:val="0"/>
      <w:spacing w:line="360" w:lineRule="auto"/>
    </w:pPr>
    <w:rPr>
      <w:spacing w:val="2"/>
      <w:kern w:val="0"/>
      <w:sz w:val="24"/>
      <w:szCs w:val="24"/>
    </w:rPr>
  </w:style>
  <w:style w:type="paragraph" w:customStyle="1" w:styleId="42">
    <w:name w:val=" Char"/>
    <w:basedOn w:val="1"/>
    <w:uiPriority w:val="0"/>
    <w:rPr>
      <w:rFonts w:ascii="Tahoma" w:hAnsi="Tahoma"/>
      <w:sz w:val="24"/>
    </w:rPr>
  </w:style>
  <w:style w:type="paragraph" w:styleId="43">
    <w:name w:val="List Paragraph"/>
    <w:basedOn w:val="1"/>
    <w:qFormat/>
    <w:uiPriority w:val="0"/>
    <w:pPr>
      <w:ind w:firstLine="420" w:firstLineChars="200"/>
    </w:pPr>
  </w:style>
  <w:style w:type="paragraph" w:customStyle="1" w:styleId="44">
    <w:name w:val=" Char1"/>
    <w:basedOn w:val="1"/>
    <w:uiPriority w:val="0"/>
    <w:rPr>
      <w:rFonts w:ascii="Verdana" w:hAnsi="Verdana" w:eastAsia="仿宋_GB2312"/>
      <w:kern w:val="0"/>
      <w:sz w:val="24"/>
      <w:lang w:eastAsia="en-US"/>
    </w:rPr>
  </w:style>
  <w:style w:type="paragraph" w:customStyle="1" w:styleId="45">
    <w:name w:val="正文(二级编号)"/>
    <w:basedOn w:val="1"/>
    <w:next w:val="1"/>
    <w:uiPriority w:val="0"/>
    <w:pPr>
      <w:numPr>
        <w:ilvl w:val="0"/>
        <w:numId w:val="3"/>
      </w:numPr>
      <w:adjustRightInd w:val="0"/>
      <w:spacing w:line="360" w:lineRule="auto"/>
    </w:pPr>
    <w:rPr>
      <w:spacing w:val="2"/>
      <w:kern w:val="0"/>
      <w:sz w:val="24"/>
      <w:szCs w:val="24"/>
    </w:rPr>
  </w:style>
  <w:style w:type="paragraph" w:customStyle="1" w:styleId="46">
    <w:name w:val=" Char Char Char Char"/>
    <w:basedOn w:val="1"/>
    <w:uiPriority w:val="0"/>
    <w:rPr>
      <w:rFonts w:ascii="Tahoma" w:hAnsi="Tahoma"/>
      <w:sz w:val="24"/>
    </w:rPr>
  </w:style>
  <w:style w:type="paragraph" w:customStyle="1" w:styleId="47">
    <w:name w:val=" Char Char Char1 Char Char Char Char"/>
    <w:basedOn w:val="1"/>
    <w:uiPriority w:val="0"/>
    <w:rPr>
      <w:rFonts w:ascii="Tahoma" w:hAnsi="Tahoma"/>
      <w:sz w:val="24"/>
    </w:rPr>
  </w:style>
  <w:style w:type="paragraph" w:customStyle="1" w:styleId="48">
    <w:name w:val="正文首行缩进2字符"/>
    <w:basedOn w:val="1"/>
    <w:uiPriority w:val="0"/>
    <w:pPr>
      <w:spacing w:line="360" w:lineRule="auto"/>
      <w:ind w:firstLine="480" w:firstLineChars="200"/>
    </w:pPr>
    <w:rPr>
      <w:sz w:val="24"/>
      <w:szCs w:val="24"/>
    </w:rPr>
  </w:style>
  <w:style w:type="paragraph" w:customStyle="1" w:styleId="49">
    <w:name w:val="Default Paragraph Font Para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50">
    <w:name w:val="InfoBlack"/>
    <w:basedOn w:val="1"/>
    <w:qFormat/>
    <w:uiPriority w:val="0"/>
    <w:pPr>
      <w:spacing w:line="500" w:lineRule="exact"/>
    </w:pPr>
    <w:rPr>
      <w:rFonts w:ascii="宋体" w:hAnsi="宋体"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</Company>
  <Pages>5</Pages>
  <Words>404</Words>
  <Characters>2309</Characters>
  <Lines>19</Lines>
  <Paragraphs>5</Paragraphs>
  <TotalTime>4</TotalTime>
  <ScaleCrop>false</ScaleCrop>
  <LinksUpToDate>false</LinksUpToDate>
  <CharactersWithSpaces>2708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2021-04-23T12:15:00Z</dcterms:created>
  <dc:creator>FOUNDER</dc:creator>
  <cp:lastModifiedBy>陈恩亮</cp:lastModifiedBy>
  <cp:lastPrinted>2022-05-23T07:41:00Z</cp:lastPrinted>
  <dcterms:modified xsi:type="dcterms:W3CDTF">2023-12-12T07:18:38Z</dcterms:modified>
  <dc:title>合同编号：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40BB8D0816DD4A3EA31B652346774154_13</vt:lpwstr>
  </property>
</Properties>
</file>