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C031E" w14:textId="6E035FC8" w:rsidR="007801EC" w:rsidRPr="00B04881" w:rsidRDefault="008A70AD" w:rsidP="00514DD7">
      <w:pPr>
        <w:spacing w:beforeLines="100" w:before="312" w:afterLines="100" w:after="312" w:line="360" w:lineRule="auto"/>
        <w:jc w:val="center"/>
        <w:rPr>
          <w:rFonts w:ascii="方正小标宋简体" w:eastAsia="方正小标宋简体" w:hAnsi="宋体" w:cs="宋体" w:hint="eastAsia"/>
          <w:sz w:val="44"/>
          <w:szCs w:val="44"/>
        </w:rPr>
      </w:pPr>
      <w:r w:rsidRPr="00B04881">
        <w:rPr>
          <w:rFonts w:ascii="方正小标宋简体" w:eastAsia="方正小标宋简体" w:hAnsi="宋体" w:cs="宋体" w:hint="eastAsia"/>
          <w:sz w:val="44"/>
          <w:szCs w:val="44"/>
        </w:rPr>
        <w:t>采购询价函</w:t>
      </w:r>
    </w:p>
    <w:p w14:paraId="51C05D87" w14:textId="6B5933D0" w:rsidR="007801EC" w:rsidRPr="00B04881" w:rsidRDefault="00B04881">
      <w:pPr>
        <w:spacing w:line="360" w:lineRule="auto"/>
        <w:jc w:val="left"/>
        <w:rPr>
          <w:rFonts w:ascii="仿宋" w:eastAsia="仿宋" w:hAnsi="仿宋" w:cs="宋体"/>
          <w:sz w:val="32"/>
          <w:szCs w:val="32"/>
        </w:rPr>
      </w:pPr>
      <w:r>
        <w:rPr>
          <w:rFonts w:ascii="仿宋" w:eastAsia="仿宋" w:hAnsi="仿宋" w:cs="宋体" w:hint="eastAsia"/>
          <w:sz w:val="32"/>
          <w:szCs w:val="32"/>
        </w:rPr>
        <w:t>各位</w:t>
      </w:r>
      <w:r w:rsidRPr="00B04881">
        <w:rPr>
          <w:rFonts w:ascii="仿宋" w:eastAsia="仿宋" w:hAnsi="仿宋" w:cs="宋体" w:hint="eastAsia"/>
          <w:sz w:val="32"/>
          <w:szCs w:val="32"/>
        </w:rPr>
        <w:t>供应商</w:t>
      </w:r>
      <w:r>
        <w:rPr>
          <w:rFonts w:ascii="仿宋" w:eastAsia="仿宋" w:hAnsi="仿宋" w:cs="宋体" w:hint="eastAsia"/>
          <w:sz w:val="32"/>
          <w:szCs w:val="32"/>
        </w:rPr>
        <w:t>、</w:t>
      </w:r>
      <w:r w:rsidR="00B453E6" w:rsidRPr="00B04881">
        <w:rPr>
          <w:rFonts w:ascii="仿宋" w:eastAsia="仿宋" w:hAnsi="仿宋" w:cs="宋体" w:hint="eastAsia"/>
          <w:sz w:val="32"/>
          <w:szCs w:val="32"/>
        </w:rPr>
        <w:t>合作伙伴</w:t>
      </w:r>
      <w:r w:rsidR="008A70AD" w:rsidRPr="00B04881">
        <w:rPr>
          <w:rFonts w:ascii="仿宋" w:eastAsia="仿宋" w:hAnsi="仿宋" w:cs="宋体" w:hint="eastAsia"/>
          <w:sz w:val="32"/>
          <w:szCs w:val="32"/>
        </w:rPr>
        <w:t>：</w:t>
      </w:r>
    </w:p>
    <w:p w14:paraId="5BD0F6C2" w14:textId="407699A6" w:rsidR="007801EC" w:rsidRDefault="008A70AD">
      <w:pPr>
        <w:spacing w:line="360" w:lineRule="auto"/>
        <w:ind w:firstLine="555"/>
        <w:jc w:val="left"/>
        <w:rPr>
          <w:rFonts w:ascii="仿宋" w:eastAsia="仿宋" w:hAnsi="仿宋" w:cs="宋体"/>
          <w:sz w:val="32"/>
          <w:szCs w:val="32"/>
        </w:rPr>
      </w:pPr>
      <w:r w:rsidRPr="00B04881">
        <w:rPr>
          <w:rFonts w:ascii="仿宋" w:eastAsia="仿宋" w:hAnsi="仿宋" w:cs="宋体" w:hint="eastAsia"/>
          <w:sz w:val="32"/>
          <w:szCs w:val="32"/>
        </w:rPr>
        <w:t>请贵</w:t>
      </w:r>
      <w:r w:rsidR="00B453E6" w:rsidRPr="00B04881">
        <w:rPr>
          <w:rFonts w:ascii="仿宋" w:eastAsia="仿宋" w:hAnsi="仿宋" w:cs="宋体" w:hint="eastAsia"/>
          <w:sz w:val="32"/>
          <w:szCs w:val="32"/>
        </w:rPr>
        <w:t>单位</w:t>
      </w:r>
      <w:r w:rsidRPr="00B04881">
        <w:rPr>
          <w:rFonts w:ascii="仿宋" w:eastAsia="仿宋" w:hAnsi="仿宋" w:cs="宋体" w:hint="eastAsia"/>
          <w:sz w:val="32"/>
          <w:szCs w:val="32"/>
        </w:rPr>
        <w:t>对</w:t>
      </w:r>
      <w:r w:rsidR="00B453E6" w:rsidRPr="00B04881">
        <w:rPr>
          <w:rFonts w:ascii="仿宋" w:eastAsia="仿宋" w:hAnsi="仿宋" w:cs="宋体" w:hint="eastAsia"/>
          <w:sz w:val="32"/>
          <w:szCs w:val="32"/>
        </w:rPr>
        <w:t>以下询价表</w:t>
      </w:r>
      <w:r w:rsidRPr="00B04881">
        <w:rPr>
          <w:rFonts w:ascii="仿宋" w:eastAsia="仿宋" w:hAnsi="仿宋" w:cs="宋体" w:hint="eastAsia"/>
          <w:sz w:val="32"/>
          <w:szCs w:val="32"/>
        </w:rPr>
        <w:t>的内容给予报价，并请于</w:t>
      </w:r>
      <w:r w:rsidRPr="00B04881">
        <w:rPr>
          <w:rFonts w:ascii="仿宋" w:eastAsia="仿宋" w:hAnsi="仿宋" w:cs="宋体" w:hint="eastAsia"/>
          <w:sz w:val="32"/>
          <w:szCs w:val="32"/>
          <w:u w:val="single"/>
        </w:rPr>
        <w:t xml:space="preserve"> </w:t>
      </w:r>
      <w:r w:rsidR="00B453E6" w:rsidRPr="00B04881">
        <w:rPr>
          <w:rFonts w:ascii="仿宋" w:eastAsia="仿宋" w:hAnsi="仿宋" w:cs="宋体"/>
          <w:sz w:val="32"/>
          <w:szCs w:val="32"/>
          <w:u w:val="single"/>
        </w:rPr>
        <w:t>2021</w:t>
      </w:r>
      <w:r w:rsidRPr="00B04881">
        <w:rPr>
          <w:rFonts w:ascii="仿宋" w:eastAsia="仿宋" w:hAnsi="仿宋" w:cs="宋体" w:hint="eastAsia"/>
          <w:sz w:val="32"/>
          <w:szCs w:val="32"/>
          <w:u w:val="single"/>
        </w:rPr>
        <w:t xml:space="preserve"> </w:t>
      </w:r>
      <w:r w:rsidRPr="00B04881">
        <w:rPr>
          <w:rFonts w:ascii="仿宋" w:eastAsia="仿宋" w:hAnsi="仿宋" w:cs="宋体" w:hint="eastAsia"/>
          <w:sz w:val="32"/>
          <w:szCs w:val="32"/>
        </w:rPr>
        <w:t>年</w:t>
      </w:r>
      <w:r w:rsidRPr="00B04881">
        <w:rPr>
          <w:rFonts w:ascii="仿宋" w:eastAsia="仿宋" w:hAnsi="仿宋" w:cs="宋体" w:hint="eastAsia"/>
          <w:sz w:val="32"/>
          <w:szCs w:val="32"/>
          <w:u w:val="single"/>
        </w:rPr>
        <w:t xml:space="preserve"> </w:t>
      </w:r>
      <w:r w:rsidR="00B453E6" w:rsidRPr="00B04881">
        <w:rPr>
          <w:rFonts w:ascii="仿宋" w:eastAsia="仿宋" w:hAnsi="仿宋" w:cs="宋体"/>
          <w:sz w:val="32"/>
          <w:szCs w:val="32"/>
          <w:u w:val="single"/>
        </w:rPr>
        <w:t>10</w:t>
      </w:r>
      <w:r w:rsidRPr="00B04881">
        <w:rPr>
          <w:rFonts w:ascii="仿宋" w:eastAsia="仿宋" w:hAnsi="仿宋" w:cs="宋体" w:hint="eastAsia"/>
          <w:sz w:val="32"/>
          <w:szCs w:val="32"/>
          <w:u w:val="single"/>
        </w:rPr>
        <w:t xml:space="preserve"> </w:t>
      </w:r>
      <w:r w:rsidRPr="00B04881">
        <w:rPr>
          <w:rFonts w:ascii="仿宋" w:eastAsia="仿宋" w:hAnsi="仿宋" w:cs="宋体" w:hint="eastAsia"/>
          <w:sz w:val="32"/>
          <w:szCs w:val="32"/>
        </w:rPr>
        <w:t>月</w:t>
      </w:r>
      <w:r w:rsidRPr="00B04881">
        <w:rPr>
          <w:rFonts w:ascii="仿宋" w:eastAsia="仿宋" w:hAnsi="仿宋" w:cs="宋体" w:hint="eastAsia"/>
          <w:sz w:val="32"/>
          <w:szCs w:val="32"/>
          <w:u w:val="single"/>
        </w:rPr>
        <w:t xml:space="preserve"> </w:t>
      </w:r>
      <w:r w:rsidR="00B453E6" w:rsidRPr="00B04881">
        <w:rPr>
          <w:rFonts w:ascii="仿宋" w:eastAsia="仿宋" w:hAnsi="仿宋" w:cs="宋体"/>
          <w:sz w:val="32"/>
          <w:szCs w:val="32"/>
          <w:u w:val="single"/>
        </w:rPr>
        <w:t>25</w:t>
      </w:r>
      <w:r w:rsidRPr="00B04881">
        <w:rPr>
          <w:rFonts w:ascii="仿宋" w:eastAsia="仿宋" w:hAnsi="仿宋" w:cs="宋体" w:hint="eastAsia"/>
          <w:sz w:val="32"/>
          <w:szCs w:val="32"/>
          <w:u w:val="single"/>
        </w:rPr>
        <w:t xml:space="preserve"> </w:t>
      </w:r>
      <w:r w:rsidRPr="00B04881">
        <w:rPr>
          <w:rFonts w:ascii="仿宋" w:eastAsia="仿宋" w:hAnsi="仿宋" w:cs="宋体" w:hint="eastAsia"/>
          <w:sz w:val="32"/>
          <w:szCs w:val="32"/>
        </w:rPr>
        <w:t>日</w:t>
      </w:r>
      <w:r w:rsidRPr="00B04881">
        <w:rPr>
          <w:rFonts w:ascii="仿宋" w:eastAsia="仿宋" w:hAnsi="仿宋" w:cs="宋体" w:hint="eastAsia"/>
          <w:sz w:val="32"/>
          <w:szCs w:val="32"/>
          <w:u w:val="single"/>
        </w:rPr>
        <w:t xml:space="preserve">  </w:t>
      </w:r>
      <w:r w:rsidR="00B453E6" w:rsidRPr="00B04881">
        <w:rPr>
          <w:rFonts w:ascii="仿宋" w:eastAsia="仿宋" w:hAnsi="仿宋" w:cs="宋体"/>
          <w:sz w:val="32"/>
          <w:szCs w:val="32"/>
          <w:u w:val="single"/>
        </w:rPr>
        <w:t>9</w:t>
      </w:r>
      <w:r w:rsidRPr="00B04881">
        <w:rPr>
          <w:rFonts w:ascii="仿宋" w:eastAsia="仿宋" w:hAnsi="仿宋" w:cs="宋体" w:hint="eastAsia"/>
          <w:sz w:val="32"/>
          <w:szCs w:val="32"/>
          <w:u w:val="single"/>
        </w:rPr>
        <w:t xml:space="preserve">  </w:t>
      </w:r>
      <w:r w:rsidRPr="00B04881">
        <w:rPr>
          <w:rFonts w:ascii="仿宋" w:eastAsia="仿宋" w:hAnsi="仿宋" w:cs="宋体" w:hint="eastAsia"/>
          <w:sz w:val="32"/>
          <w:szCs w:val="32"/>
        </w:rPr>
        <w:t>点前将所报价格及相关承诺资料</w:t>
      </w:r>
      <w:r w:rsidR="005F0C39">
        <w:rPr>
          <w:rFonts w:ascii="仿宋" w:eastAsia="仿宋" w:hAnsi="仿宋" w:cs="宋体" w:hint="eastAsia"/>
          <w:sz w:val="32"/>
          <w:szCs w:val="32"/>
        </w:rPr>
        <w:t>通过电子</w:t>
      </w:r>
      <w:r w:rsidR="00B453E6" w:rsidRPr="00B04881">
        <w:rPr>
          <w:rFonts w:ascii="仿宋" w:eastAsia="仿宋" w:hAnsi="仿宋" w:cs="宋体" w:hint="eastAsia"/>
          <w:sz w:val="32"/>
          <w:szCs w:val="32"/>
        </w:rPr>
        <w:t>邮件或快递</w:t>
      </w:r>
      <w:r w:rsidR="005F0C39">
        <w:rPr>
          <w:rFonts w:ascii="仿宋" w:eastAsia="仿宋" w:hAnsi="仿宋" w:cs="宋体" w:hint="eastAsia"/>
          <w:sz w:val="32"/>
          <w:szCs w:val="32"/>
        </w:rPr>
        <w:t>形式</w:t>
      </w:r>
      <w:r w:rsidR="00B453E6" w:rsidRPr="00B04881">
        <w:rPr>
          <w:rFonts w:ascii="仿宋" w:eastAsia="仿宋" w:hAnsi="仿宋" w:cs="宋体" w:hint="eastAsia"/>
          <w:sz w:val="32"/>
          <w:szCs w:val="32"/>
        </w:rPr>
        <w:t>到</w:t>
      </w:r>
      <w:r w:rsidR="005F0C39">
        <w:rPr>
          <w:rFonts w:ascii="仿宋" w:eastAsia="仿宋" w:hAnsi="仿宋" w:cs="宋体" w:hint="eastAsia"/>
          <w:sz w:val="32"/>
          <w:szCs w:val="32"/>
        </w:rPr>
        <w:t>我</w:t>
      </w:r>
      <w:r w:rsidR="009A4CEF">
        <w:rPr>
          <w:rFonts w:ascii="仿宋" w:eastAsia="仿宋" w:hAnsi="仿宋" w:cs="宋体" w:hint="eastAsia"/>
          <w:sz w:val="32"/>
          <w:szCs w:val="32"/>
        </w:rPr>
        <w:t>处</w:t>
      </w:r>
      <w:r w:rsidRPr="00B04881">
        <w:rPr>
          <w:rFonts w:ascii="仿宋" w:eastAsia="仿宋" w:hAnsi="仿宋" w:cs="宋体" w:hint="eastAsia"/>
          <w:sz w:val="32"/>
          <w:szCs w:val="32"/>
        </w:rPr>
        <w:t>，逾期不回复者，属自动弃权。</w:t>
      </w:r>
    </w:p>
    <w:p w14:paraId="20F14AF3" w14:textId="77777777" w:rsidR="00966F3D" w:rsidRPr="00B04881" w:rsidRDefault="00966F3D">
      <w:pPr>
        <w:spacing w:line="360" w:lineRule="auto"/>
        <w:ind w:firstLine="555"/>
        <w:jc w:val="left"/>
        <w:rPr>
          <w:rFonts w:ascii="仿宋" w:eastAsia="仿宋" w:hAnsi="仿宋" w:cs="宋体" w:hint="eastAsia"/>
          <w:sz w:val="32"/>
          <w:szCs w:val="32"/>
        </w:rPr>
      </w:pPr>
    </w:p>
    <w:p w14:paraId="76699B70" w14:textId="6CBA6AD9" w:rsidR="00B453E6" w:rsidRDefault="00514DD7" w:rsidP="00C61545">
      <w:pPr>
        <w:spacing w:line="360" w:lineRule="auto"/>
        <w:jc w:val="left"/>
        <w:rPr>
          <w:rFonts w:ascii="仿宋" w:eastAsia="仿宋" w:hAnsi="仿宋" w:cs="宋体"/>
          <w:sz w:val="32"/>
          <w:szCs w:val="32"/>
        </w:rPr>
      </w:pPr>
      <w:r w:rsidRPr="009D29F2">
        <w:rPr>
          <w:rFonts w:ascii="仿宋" w:eastAsia="仿宋" w:hAnsi="仿宋" w:cs="宋体" w:hint="eastAsia"/>
          <w:b/>
          <w:bCs/>
          <w:sz w:val="32"/>
          <w:szCs w:val="32"/>
        </w:rPr>
        <w:t>电子</w:t>
      </w:r>
      <w:r w:rsidR="00B453E6" w:rsidRPr="009D29F2">
        <w:rPr>
          <w:rFonts w:ascii="仿宋" w:eastAsia="仿宋" w:hAnsi="仿宋" w:cs="宋体" w:hint="eastAsia"/>
          <w:b/>
          <w:bCs/>
          <w:sz w:val="32"/>
          <w:szCs w:val="32"/>
        </w:rPr>
        <w:t>邮件</w:t>
      </w:r>
      <w:r w:rsidRPr="009D29F2">
        <w:rPr>
          <w:rFonts w:ascii="仿宋" w:eastAsia="仿宋" w:hAnsi="仿宋" w:cs="宋体" w:hint="eastAsia"/>
          <w:b/>
          <w:bCs/>
          <w:sz w:val="32"/>
          <w:szCs w:val="32"/>
        </w:rPr>
        <w:t>：</w:t>
      </w:r>
      <w:hyperlink r:id="rId7" w:history="1">
        <w:r w:rsidRPr="00E121DB">
          <w:rPr>
            <w:rStyle w:val="ac"/>
            <w:rFonts w:ascii="仿宋" w:eastAsia="仿宋" w:hAnsi="仿宋" w:cs="宋体"/>
            <w:sz w:val="32"/>
            <w:szCs w:val="32"/>
          </w:rPr>
          <w:t>dongjun@asiainfo-data.com</w:t>
        </w:r>
      </w:hyperlink>
    </w:p>
    <w:p w14:paraId="1CBBE4AC" w14:textId="77777777" w:rsidR="00514DD7" w:rsidRDefault="00514DD7" w:rsidP="00C61545">
      <w:pPr>
        <w:spacing w:line="360" w:lineRule="auto"/>
        <w:jc w:val="left"/>
        <w:rPr>
          <w:rFonts w:ascii="仿宋" w:eastAsia="仿宋" w:hAnsi="仿宋" w:cs="宋体"/>
          <w:sz w:val="32"/>
          <w:szCs w:val="32"/>
        </w:rPr>
      </w:pPr>
      <w:r w:rsidRPr="009D29F2">
        <w:rPr>
          <w:rFonts w:ascii="仿宋" w:eastAsia="仿宋" w:hAnsi="仿宋" w:cs="宋体" w:hint="eastAsia"/>
          <w:b/>
          <w:bCs/>
          <w:sz w:val="32"/>
          <w:szCs w:val="32"/>
        </w:rPr>
        <w:t>邮寄地址：</w:t>
      </w:r>
      <w:r>
        <w:rPr>
          <w:rFonts w:ascii="仿宋" w:eastAsia="仿宋" w:hAnsi="仿宋" w:cs="宋体" w:hint="eastAsia"/>
          <w:sz w:val="32"/>
          <w:szCs w:val="32"/>
        </w:rPr>
        <w:t>安徽省阜南县经济开发区机械电子产业园5号楼一楼智慧阜南云计算中心</w:t>
      </w:r>
    </w:p>
    <w:p w14:paraId="7A974DD5" w14:textId="6D70D583" w:rsidR="007801EC" w:rsidRPr="00B04881" w:rsidRDefault="00514DD7" w:rsidP="00C61545">
      <w:pPr>
        <w:spacing w:line="360" w:lineRule="auto"/>
        <w:jc w:val="left"/>
        <w:rPr>
          <w:rFonts w:ascii="仿宋" w:eastAsia="仿宋" w:hAnsi="仿宋" w:cs="宋体"/>
          <w:sz w:val="32"/>
          <w:szCs w:val="32"/>
        </w:rPr>
      </w:pPr>
      <w:r w:rsidRPr="009D29F2">
        <w:rPr>
          <w:rFonts w:ascii="仿宋" w:eastAsia="仿宋" w:hAnsi="仿宋" w:cs="宋体" w:hint="eastAsia"/>
          <w:b/>
          <w:bCs/>
          <w:sz w:val="32"/>
          <w:szCs w:val="32"/>
        </w:rPr>
        <w:t>联系</w:t>
      </w:r>
      <w:r w:rsidR="008A70AD" w:rsidRPr="009D29F2">
        <w:rPr>
          <w:rFonts w:ascii="仿宋" w:eastAsia="仿宋" w:hAnsi="仿宋" w:cs="宋体" w:hint="eastAsia"/>
          <w:b/>
          <w:bCs/>
          <w:sz w:val="32"/>
          <w:szCs w:val="32"/>
        </w:rPr>
        <w:t>电话：</w:t>
      </w:r>
      <w:r>
        <w:rPr>
          <w:rFonts w:ascii="仿宋" w:eastAsia="仿宋" w:hAnsi="仿宋" w:cs="宋体" w:hint="eastAsia"/>
          <w:sz w:val="32"/>
          <w:szCs w:val="32"/>
        </w:rPr>
        <w:t>0</w:t>
      </w:r>
      <w:r>
        <w:rPr>
          <w:rFonts w:ascii="仿宋" w:eastAsia="仿宋" w:hAnsi="仿宋" w:cs="宋体"/>
          <w:sz w:val="32"/>
          <w:szCs w:val="32"/>
        </w:rPr>
        <w:t>558-2840091</w:t>
      </w:r>
    </w:p>
    <w:p w14:paraId="15683516" w14:textId="77777777" w:rsidR="00514DD7" w:rsidRDefault="00514DD7" w:rsidP="00514DD7">
      <w:pPr>
        <w:spacing w:line="360" w:lineRule="auto"/>
        <w:jc w:val="left"/>
        <w:rPr>
          <w:rFonts w:ascii="仿宋" w:eastAsia="仿宋" w:hAnsi="仿宋" w:cs="宋体"/>
          <w:sz w:val="32"/>
          <w:szCs w:val="32"/>
        </w:rPr>
      </w:pPr>
    </w:p>
    <w:p w14:paraId="00EDD80D" w14:textId="77777777" w:rsidR="00966F3D" w:rsidRDefault="00966F3D" w:rsidP="00514DD7">
      <w:pPr>
        <w:spacing w:line="360" w:lineRule="auto"/>
        <w:jc w:val="right"/>
        <w:rPr>
          <w:rFonts w:ascii="仿宋" w:eastAsia="仿宋" w:hAnsi="仿宋" w:cs="宋体"/>
          <w:sz w:val="32"/>
          <w:szCs w:val="32"/>
        </w:rPr>
      </w:pPr>
    </w:p>
    <w:p w14:paraId="75EBB77A" w14:textId="63D5175B" w:rsidR="003E6A6E" w:rsidRDefault="00514DD7" w:rsidP="00514DD7">
      <w:pPr>
        <w:spacing w:line="360" w:lineRule="auto"/>
        <w:jc w:val="right"/>
        <w:rPr>
          <w:rFonts w:ascii="仿宋" w:eastAsia="仿宋" w:hAnsi="仿宋" w:cs="宋体"/>
          <w:sz w:val="32"/>
          <w:szCs w:val="32"/>
        </w:rPr>
      </w:pPr>
      <w:r>
        <w:rPr>
          <w:rFonts w:ascii="仿宋" w:eastAsia="仿宋" w:hAnsi="仿宋" w:cs="宋体" w:hint="eastAsia"/>
          <w:sz w:val="32"/>
          <w:szCs w:val="32"/>
        </w:rPr>
        <w:t>阜南鹿云亚信数据运营有限公司</w:t>
      </w:r>
    </w:p>
    <w:p w14:paraId="1991F106" w14:textId="42F103B9" w:rsidR="007801EC" w:rsidRPr="00B04881" w:rsidRDefault="00514DD7" w:rsidP="003E6A6E">
      <w:pPr>
        <w:wordWrap w:val="0"/>
        <w:spacing w:line="360" w:lineRule="auto"/>
        <w:jc w:val="right"/>
        <w:rPr>
          <w:rFonts w:ascii="仿宋" w:eastAsia="仿宋" w:hAnsi="仿宋" w:cs="宋体"/>
          <w:sz w:val="32"/>
          <w:szCs w:val="32"/>
        </w:rPr>
      </w:pPr>
      <w:r>
        <w:rPr>
          <w:rFonts w:ascii="仿宋" w:eastAsia="仿宋" w:hAnsi="仿宋" w:cs="宋体" w:hint="eastAsia"/>
          <w:sz w:val="32"/>
          <w:szCs w:val="32"/>
        </w:rPr>
        <w:t>（盖章）</w:t>
      </w:r>
      <w:r w:rsidR="003E6A6E">
        <w:rPr>
          <w:rFonts w:ascii="仿宋" w:eastAsia="仿宋" w:hAnsi="仿宋" w:cs="宋体" w:hint="eastAsia"/>
          <w:sz w:val="32"/>
          <w:szCs w:val="32"/>
        </w:rPr>
        <w:t xml:space="preserve"> </w:t>
      </w:r>
      <w:r w:rsidR="003E6A6E">
        <w:rPr>
          <w:rFonts w:ascii="仿宋" w:eastAsia="仿宋" w:hAnsi="仿宋" w:cs="宋体"/>
          <w:sz w:val="32"/>
          <w:szCs w:val="32"/>
        </w:rPr>
        <w:t xml:space="preserve">        </w:t>
      </w:r>
    </w:p>
    <w:p w14:paraId="0ED82469" w14:textId="7C1C170C" w:rsidR="007801EC" w:rsidRPr="000949A1" w:rsidRDefault="00514DD7" w:rsidP="003E6A6E">
      <w:pPr>
        <w:wordWrap w:val="0"/>
        <w:spacing w:line="360" w:lineRule="auto"/>
        <w:jc w:val="right"/>
        <w:rPr>
          <w:rFonts w:ascii="仿宋" w:eastAsia="仿宋" w:hAnsi="仿宋" w:cs="宋体"/>
          <w:sz w:val="32"/>
          <w:szCs w:val="32"/>
        </w:rPr>
      </w:pPr>
      <w:r w:rsidRPr="000949A1">
        <w:rPr>
          <w:rFonts w:ascii="仿宋" w:eastAsia="仿宋" w:hAnsi="仿宋" w:cs="宋体"/>
          <w:sz w:val="32"/>
          <w:szCs w:val="32"/>
        </w:rPr>
        <w:t>2021</w:t>
      </w:r>
      <w:r w:rsidR="008A70AD" w:rsidRPr="000949A1">
        <w:rPr>
          <w:rFonts w:ascii="仿宋" w:eastAsia="仿宋" w:hAnsi="仿宋" w:cs="宋体" w:hint="eastAsia"/>
          <w:sz w:val="32"/>
          <w:szCs w:val="32"/>
        </w:rPr>
        <w:t xml:space="preserve">年 </w:t>
      </w:r>
      <w:r w:rsidR="000949A1">
        <w:rPr>
          <w:rFonts w:ascii="仿宋" w:eastAsia="仿宋" w:hAnsi="仿宋" w:cs="宋体"/>
          <w:sz w:val="32"/>
          <w:szCs w:val="32"/>
        </w:rPr>
        <w:t>10</w:t>
      </w:r>
      <w:r w:rsidR="008A70AD" w:rsidRPr="000949A1">
        <w:rPr>
          <w:rFonts w:ascii="仿宋" w:eastAsia="仿宋" w:hAnsi="仿宋" w:cs="宋体" w:hint="eastAsia"/>
          <w:sz w:val="32"/>
          <w:szCs w:val="32"/>
        </w:rPr>
        <w:t xml:space="preserve"> 月 </w:t>
      </w:r>
      <w:r w:rsidR="000949A1">
        <w:rPr>
          <w:rFonts w:ascii="仿宋" w:eastAsia="仿宋" w:hAnsi="仿宋" w:cs="宋体"/>
          <w:sz w:val="32"/>
          <w:szCs w:val="32"/>
        </w:rPr>
        <w:t>18</w:t>
      </w:r>
      <w:r w:rsidR="008A70AD" w:rsidRPr="000949A1">
        <w:rPr>
          <w:rFonts w:ascii="仿宋" w:eastAsia="仿宋" w:hAnsi="仿宋" w:cs="宋体" w:hint="eastAsia"/>
          <w:sz w:val="32"/>
          <w:szCs w:val="32"/>
        </w:rPr>
        <w:t xml:space="preserve"> 日</w:t>
      </w:r>
      <w:r w:rsidR="003E6A6E">
        <w:rPr>
          <w:rFonts w:ascii="仿宋" w:eastAsia="仿宋" w:hAnsi="仿宋" w:cs="宋体" w:hint="eastAsia"/>
          <w:sz w:val="32"/>
          <w:szCs w:val="32"/>
        </w:rPr>
        <w:t xml:space="preserve"> </w:t>
      </w:r>
      <w:r w:rsidR="003E6A6E">
        <w:rPr>
          <w:rFonts w:ascii="仿宋" w:eastAsia="仿宋" w:hAnsi="仿宋" w:cs="宋体"/>
          <w:sz w:val="32"/>
          <w:szCs w:val="32"/>
        </w:rPr>
        <w:t xml:space="preserve">   </w:t>
      </w:r>
    </w:p>
    <w:p w14:paraId="7E0AA9E8" w14:textId="77777777" w:rsidR="00AA43E2" w:rsidRDefault="00AA43E2">
      <w:pPr>
        <w:widowControl/>
        <w:jc w:val="left"/>
        <w:rPr>
          <w:rFonts w:ascii="宋体" w:eastAsia="宋体" w:hAnsi="宋体" w:cs="宋体"/>
          <w:sz w:val="44"/>
          <w:szCs w:val="44"/>
        </w:rPr>
      </w:pPr>
      <w:r>
        <w:rPr>
          <w:rFonts w:ascii="宋体" w:eastAsia="宋体" w:hAnsi="宋体" w:cs="宋体"/>
          <w:sz w:val="44"/>
          <w:szCs w:val="44"/>
        </w:rPr>
        <w:br w:type="page"/>
      </w:r>
    </w:p>
    <w:p w14:paraId="14F99096" w14:textId="7450B35A" w:rsidR="007801EC" w:rsidRPr="00F663E9" w:rsidRDefault="00F663E9">
      <w:pPr>
        <w:spacing w:line="360" w:lineRule="auto"/>
        <w:jc w:val="center"/>
        <w:rPr>
          <w:rFonts w:ascii="宋体" w:eastAsia="宋体" w:hAnsi="宋体" w:cs="宋体"/>
          <w:b/>
          <w:bCs/>
          <w:sz w:val="44"/>
          <w:szCs w:val="44"/>
        </w:rPr>
      </w:pPr>
      <w:r w:rsidRPr="00F663E9">
        <w:rPr>
          <w:rFonts w:ascii="宋体" w:eastAsia="宋体" w:hAnsi="宋体" w:cs="宋体" w:hint="eastAsia"/>
          <w:b/>
          <w:bCs/>
          <w:sz w:val="44"/>
          <w:szCs w:val="44"/>
        </w:rPr>
        <w:lastRenderedPageBreak/>
        <w:t>采购</w:t>
      </w:r>
      <w:r w:rsidR="00B20F1E">
        <w:rPr>
          <w:rFonts w:ascii="宋体" w:eastAsia="宋体" w:hAnsi="宋体" w:cs="宋体" w:hint="eastAsia"/>
          <w:b/>
          <w:bCs/>
          <w:sz w:val="44"/>
          <w:szCs w:val="44"/>
        </w:rPr>
        <w:t>清单报价表</w:t>
      </w:r>
    </w:p>
    <w:tbl>
      <w:tblPr>
        <w:tblpPr w:leftFromText="180" w:rightFromText="180" w:vertAnchor="text" w:horzAnchor="page" w:tblpX="1260" w:tblpY="705"/>
        <w:tblOverlap w:val="never"/>
        <w:tblW w:w="9760" w:type="dxa"/>
        <w:tblLayout w:type="fixed"/>
        <w:tblLook w:val="04A0" w:firstRow="1" w:lastRow="0" w:firstColumn="1" w:lastColumn="0" w:noHBand="0" w:noVBand="1"/>
      </w:tblPr>
      <w:tblGrid>
        <w:gridCol w:w="1705"/>
        <w:gridCol w:w="4665"/>
        <w:gridCol w:w="660"/>
        <w:gridCol w:w="645"/>
        <w:gridCol w:w="930"/>
        <w:gridCol w:w="1155"/>
      </w:tblGrid>
      <w:tr w:rsidR="007801EC" w14:paraId="121DE626" w14:textId="77777777">
        <w:trPr>
          <w:trHeight w:val="519"/>
        </w:trPr>
        <w:tc>
          <w:tcPr>
            <w:tcW w:w="170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52C860F" w14:textId="74ED0389" w:rsidR="007801EC" w:rsidRDefault="008A70AD" w:rsidP="008A70AD">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项目名称</w:t>
            </w:r>
          </w:p>
        </w:tc>
        <w:tc>
          <w:tcPr>
            <w:tcW w:w="46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1FD6CC" w14:textId="77777777" w:rsidR="007801EC" w:rsidRDefault="008A70AD" w:rsidP="008A70AD">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规格要求</w:t>
            </w:r>
          </w:p>
        </w:tc>
        <w:tc>
          <w:tcPr>
            <w:tcW w:w="66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88038C8" w14:textId="77777777" w:rsidR="007801EC" w:rsidRDefault="008A70AD" w:rsidP="008A70AD">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单位</w:t>
            </w:r>
          </w:p>
        </w:tc>
        <w:tc>
          <w:tcPr>
            <w:tcW w:w="64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A0F4758" w14:textId="77777777" w:rsidR="007801EC" w:rsidRDefault="008A70AD" w:rsidP="008A70AD">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数量</w:t>
            </w:r>
          </w:p>
        </w:tc>
        <w:tc>
          <w:tcPr>
            <w:tcW w:w="93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730CA05" w14:textId="77777777" w:rsidR="007801EC" w:rsidRDefault="008A70AD" w:rsidP="008A70AD">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单价</w:t>
            </w:r>
          </w:p>
        </w:tc>
        <w:tc>
          <w:tcPr>
            <w:tcW w:w="115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5C2ED7F" w14:textId="77777777" w:rsidR="007801EC" w:rsidRDefault="008A70AD" w:rsidP="008A70AD">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合计</w:t>
            </w:r>
          </w:p>
        </w:tc>
      </w:tr>
      <w:tr w:rsidR="007801EC" w14:paraId="1AD3214B" w14:textId="77777777">
        <w:trPr>
          <w:trHeight w:val="499"/>
        </w:trPr>
        <w:tc>
          <w:tcPr>
            <w:tcW w:w="170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012FE72"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球型鹰眼</w:t>
            </w:r>
          </w:p>
        </w:tc>
        <w:tc>
          <w:tcPr>
            <w:tcW w:w="46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B82F90" w14:textId="77777777" w:rsidR="007801EC" w:rsidRDefault="008A70A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 自带镜头，另配4个图像采集模块，可输出1路主视频图像和4路辅视频图像。拼接后抓拍图片的分辨率为：主视频：2560×1440；辅视频：5520×2400</w:t>
            </w:r>
            <w:r>
              <w:rPr>
                <w:rFonts w:ascii="宋体" w:eastAsia="宋体" w:hAnsi="宋体" w:cs="宋体" w:hint="eastAsia"/>
                <w:color w:val="000000"/>
                <w:kern w:val="0"/>
                <w:sz w:val="20"/>
                <w:szCs w:val="20"/>
                <w:lang w:bidi="ar"/>
              </w:rPr>
              <w:br/>
              <w:t>2. 水平视场角不小于180°，垂直视场角不小于100°</w:t>
            </w:r>
            <w:r>
              <w:rPr>
                <w:rFonts w:ascii="宋体" w:eastAsia="宋体" w:hAnsi="宋体" w:cs="宋体" w:hint="eastAsia"/>
                <w:color w:val="000000"/>
                <w:kern w:val="0"/>
                <w:sz w:val="20"/>
                <w:szCs w:val="20"/>
                <w:lang w:bidi="ar"/>
              </w:rPr>
              <w:br/>
              <w:t>3. 内置不少于3个GPU芯片</w:t>
            </w:r>
            <w:r>
              <w:rPr>
                <w:rFonts w:ascii="宋体" w:eastAsia="宋体" w:hAnsi="宋体" w:cs="宋体" w:hint="eastAsia"/>
                <w:color w:val="000000"/>
                <w:kern w:val="0"/>
                <w:sz w:val="20"/>
                <w:szCs w:val="20"/>
                <w:lang w:bidi="ar"/>
              </w:rPr>
              <w:br/>
              <w:t>4. 主视频图像：2560×1440@25fps，辅视频图像：5520×2400@30fps。</w:t>
            </w:r>
            <w:r>
              <w:rPr>
                <w:rFonts w:ascii="宋体" w:eastAsia="宋体" w:hAnsi="宋体" w:cs="宋体" w:hint="eastAsia"/>
                <w:color w:val="000000"/>
                <w:kern w:val="0"/>
                <w:sz w:val="20"/>
                <w:szCs w:val="20"/>
                <w:lang w:bidi="ar"/>
              </w:rPr>
              <w:br/>
              <w:t>5. 主视频支持不小于40倍光学变倍，支持检测当前镜头指向方向与地平面夹角，并可根据夹角变化自动调整倍率。</w:t>
            </w:r>
            <w:r>
              <w:rPr>
                <w:rFonts w:ascii="宋体" w:eastAsia="宋体" w:hAnsi="宋体" w:cs="宋体" w:hint="eastAsia"/>
                <w:color w:val="000000"/>
                <w:kern w:val="0"/>
                <w:sz w:val="20"/>
                <w:szCs w:val="20"/>
                <w:lang w:bidi="ar"/>
              </w:rPr>
              <w:br/>
              <w:t>6. 支持镜头前盖玻璃加热功能。</w:t>
            </w:r>
            <w:r>
              <w:rPr>
                <w:rFonts w:ascii="宋体" w:eastAsia="宋体" w:hAnsi="宋体" w:cs="宋体" w:hint="eastAsia"/>
                <w:color w:val="000000"/>
                <w:kern w:val="0"/>
                <w:sz w:val="20"/>
                <w:szCs w:val="20"/>
                <w:lang w:bidi="ar"/>
              </w:rPr>
              <w:br/>
              <w:t>7. 摄像机全景镜头光圈均不小于F1.0</w:t>
            </w:r>
            <w:r>
              <w:rPr>
                <w:rFonts w:ascii="宋体" w:eastAsia="宋体" w:hAnsi="宋体" w:cs="宋体" w:hint="eastAsia"/>
                <w:color w:val="000000"/>
                <w:kern w:val="0"/>
                <w:sz w:val="20"/>
                <w:szCs w:val="20"/>
                <w:lang w:bidi="ar"/>
              </w:rPr>
              <w:br/>
              <w:t>8. ★摄像机内置除湿器，可对样机内部进行除湿，除去玻璃罩上的水状附着物。</w:t>
            </w:r>
            <w:r>
              <w:rPr>
                <w:rFonts w:ascii="宋体" w:eastAsia="宋体" w:hAnsi="宋体" w:cs="宋体" w:hint="eastAsia"/>
                <w:color w:val="000000"/>
                <w:kern w:val="0"/>
                <w:sz w:val="20"/>
                <w:szCs w:val="20"/>
                <w:lang w:bidi="ar"/>
              </w:rPr>
              <w:br/>
              <w:t>9. 彩色：0.0003lux；黑白：0.0001lux</w:t>
            </w:r>
            <w:r>
              <w:rPr>
                <w:rFonts w:ascii="宋体" w:eastAsia="宋体" w:hAnsi="宋体" w:cs="宋体" w:hint="eastAsia"/>
                <w:color w:val="000000"/>
                <w:kern w:val="0"/>
                <w:sz w:val="20"/>
                <w:szCs w:val="20"/>
                <w:lang w:bidi="ar"/>
              </w:rPr>
              <w:br/>
              <w:t>10. 动态范围不小于120dB。</w:t>
            </w:r>
            <w:r>
              <w:rPr>
                <w:rFonts w:ascii="宋体" w:eastAsia="宋体" w:hAnsi="宋体" w:cs="宋体" w:hint="eastAsia"/>
                <w:color w:val="000000"/>
                <w:kern w:val="0"/>
                <w:sz w:val="20"/>
                <w:szCs w:val="20"/>
                <w:lang w:bidi="ar"/>
              </w:rPr>
              <w:br/>
              <w:t>11. 支持三码流输出，主码流球机摄像机通道支持输出2560×1440@25fps图像、全景通道支持输出5520×2400@25fps图像；第三码流球机摄像机通道支持输出1920×1080@25fps图像、全景通道支持输出4096×1800@25fps图像。</w:t>
            </w:r>
            <w:r>
              <w:rPr>
                <w:rFonts w:ascii="宋体" w:eastAsia="宋体" w:hAnsi="宋体" w:cs="宋体" w:hint="eastAsia"/>
                <w:color w:val="000000"/>
                <w:kern w:val="0"/>
                <w:sz w:val="20"/>
                <w:szCs w:val="20"/>
                <w:lang w:bidi="ar"/>
              </w:rPr>
              <w:br/>
              <w:t>12. 产品支持人员密度功能，支持通过IE浏览器对辅助视频的全景画面设备不少于6个检测框，检测区域人数可通过OSD叠加的形式显示，并且可设置3个等级的人数，当检测框中的人数在3个等级之间变化时可触发报警。支持热度图叠加显示</w:t>
            </w:r>
            <w:r>
              <w:rPr>
                <w:rFonts w:ascii="宋体" w:eastAsia="宋体" w:hAnsi="宋体" w:cs="宋体" w:hint="eastAsia"/>
                <w:color w:val="000000"/>
                <w:kern w:val="0"/>
                <w:sz w:val="20"/>
                <w:szCs w:val="20"/>
                <w:lang w:bidi="ar"/>
              </w:rPr>
              <w:br/>
              <w:t>13. 电源具有较强适应性，电源电压在DC36V±47%范围内变化时，摄像机可以正常工作</w:t>
            </w:r>
            <w:r>
              <w:rPr>
                <w:rFonts w:ascii="宋体" w:eastAsia="宋体" w:hAnsi="宋体" w:cs="宋体" w:hint="eastAsia"/>
                <w:color w:val="000000"/>
                <w:kern w:val="0"/>
                <w:sz w:val="20"/>
                <w:szCs w:val="20"/>
                <w:lang w:bidi="ar"/>
              </w:rPr>
              <w:br/>
              <w:t>14. 红外灯开启时，样机可根据被摄物的距离自动调节红外灯功率密度。红外夜视距离：可识别距离样机550m外人体轮廓</w:t>
            </w:r>
            <w:r>
              <w:rPr>
                <w:rFonts w:ascii="宋体" w:eastAsia="宋体" w:hAnsi="宋体" w:cs="宋体" w:hint="eastAsia"/>
                <w:color w:val="000000"/>
                <w:kern w:val="0"/>
                <w:sz w:val="20"/>
                <w:szCs w:val="20"/>
                <w:lang w:bidi="ar"/>
              </w:rPr>
              <w:br/>
              <w:t>15. 当通过IE浏览器手动点击或框选预览画面中的人脸时，设备能通过PTZ转动将人脸置于画面中心，并对人脸进行抓拍。</w:t>
            </w:r>
            <w:r>
              <w:rPr>
                <w:rFonts w:ascii="宋体" w:eastAsia="宋体" w:hAnsi="宋体" w:cs="宋体" w:hint="eastAsia"/>
                <w:color w:val="000000"/>
                <w:kern w:val="0"/>
                <w:sz w:val="20"/>
                <w:szCs w:val="20"/>
                <w:lang w:bidi="ar"/>
              </w:rPr>
              <w:br/>
              <w:t>16. ★支持远距离跟踪功能，可对距离样机至少700米处的不大于1.7米x0.5米的移动目标进行</w:t>
            </w:r>
            <w:r>
              <w:rPr>
                <w:rFonts w:ascii="宋体" w:eastAsia="宋体" w:hAnsi="宋体" w:cs="宋体" w:hint="eastAsia"/>
                <w:color w:val="000000"/>
                <w:kern w:val="0"/>
                <w:sz w:val="20"/>
                <w:szCs w:val="20"/>
                <w:lang w:bidi="ar"/>
              </w:rPr>
              <w:lastRenderedPageBreak/>
              <w:t xml:space="preserve">检测并联动细节通道进行跟踪。 </w:t>
            </w:r>
            <w:r>
              <w:rPr>
                <w:rFonts w:ascii="宋体" w:eastAsia="宋体" w:hAnsi="宋体" w:cs="宋体" w:hint="eastAsia"/>
                <w:color w:val="000000"/>
                <w:kern w:val="0"/>
                <w:sz w:val="20"/>
                <w:szCs w:val="20"/>
                <w:lang w:bidi="ar"/>
              </w:rPr>
              <w:br/>
              <w:t>17. 支持目标过滤功能，在区域入侵、越界入侵、进入区域、离开区域、徘徊、快速移动、停车、物品遗留及物品移除的智能行为分析事件中，可以分别设置4个检测区域，每个检测区域可设置目标尺寸范围，产品应仅对预设尺寸阈值范围内的目标的智能行为进行检测。</w:t>
            </w:r>
            <w:r>
              <w:rPr>
                <w:rFonts w:ascii="宋体" w:eastAsia="宋体" w:hAnsi="宋体" w:cs="宋体" w:hint="eastAsia"/>
                <w:color w:val="000000"/>
                <w:kern w:val="0"/>
                <w:sz w:val="20"/>
                <w:szCs w:val="20"/>
                <w:lang w:bidi="ar"/>
              </w:rPr>
              <w:br/>
              <w:t>18. ★支持撞击报警功能，当样机外壳受到外力撞击时，可给出语音报警提示。</w:t>
            </w:r>
            <w:r>
              <w:rPr>
                <w:rFonts w:ascii="宋体" w:eastAsia="宋体" w:hAnsi="宋体" w:cs="宋体" w:hint="eastAsia"/>
                <w:color w:val="000000"/>
                <w:kern w:val="0"/>
                <w:sz w:val="20"/>
                <w:szCs w:val="20"/>
                <w:lang w:bidi="ar"/>
              </w:rPr>
              <w:br/>
              <w:t>19. 支持参数配置调用功能，全景通道、细节通道可分别配置10套前端设备参数，并且可通过调用预置点对前端设备进行切换。</w:t>
            </w:r>
            <w:r>
              <w:rPr>
                <w:rFonts w:ascii="宋体" w:eastAsia="宋体" w:hAnsi="宋体" w:cs="宋体" w:hint="eastAsia"/>
                <w:color w:val="000000"/>
                <w:kern w:val="0"/>
                <w:sz w:val="20"/>
                <w:szCs w:val="20"/>
                <w:lang w:bidi="ar"/>
              </w:rPr>
              <w:br/>
              <w:t>20. 支持多通道参数同步功能，在IE浏览器下，具有全景曝光同步设置选项，开启后可对全景两个通道的全部图像参数进行同步，包括亮度、对比度、饱和度、锐度、曝光、日夜转换、白平衡、宽动态、降噪、视频制式等。</w:t>
            </w:r>
            <w:r>
              <w:rPr>
                <w:rFonts w:ascii="宋体" w:eastAsia="宋体" w:hAnsi="宋体" w:cs="宋体" w:hint="eastAsia"/>
                <w:color w:val="000000"/>
                <w:kern w:val="0"/>
                <w:sz w:val="20"/>
                <w:szCs w:val="20"/>
                <w:lang w:bidi="ar"/>
              </w:rPr>
              <w:br/>
              <w:t>21. 支持车辆拥堵检测功能；全景通道可对监控画面中多边形区域内的车辆拥堵情况进行检测，当车辆所占面积超过设定的阈值时，会产生拥堵报警提示，当拥堵报警持续时间超过设定阈值时，可抓拍图片；报警持续时间阈值可设定。</w:t>
            </w:r>
            <w:r>
              <w:rPr>
                <w:rFonts w:ascii="宋体" w:eastAsia="宋体" w:hAnsi="宋体" w:cs="宋体" w:hint="eastAsia"/>
                <w:color w:val="000000"/>
                <w:kern w:val="0"/>
                <w:sz w:val="20"/>
                <w:szCs w:val="20"/>
                <w:lang w:bidi="ar"/>
              </w:rPr>
              <w:br/>
              <w:t>22. ★支持偏色矫正功能，可通过手动或自动的方式对样机视频采集模块进行偏色矫正。</w:t>
            </w:r>
            <w:r>
              <w:rPr>
                <w:rFonts w:ascii="宋体" w:eastAsia="宋体" w:hAnsi="宋体" w:cs="宋体" w:hint="eastAsia"/>
                <w:color w:val="000000"/>
                <w:kern w:val="0"/>
                <w:sz w:val="20"/>
                <w:szCs w:val="20"/>
                <w:lang w:bidi="ar"/>
              </w:rPr>
              <w:br/>
              <w:t>注：以上标“★”项均需提供省级以上权威机构出具的证明文件复印件并加盖厂家公章证明。</w:t>
            </w:r>
          </w:p>
        </w:tc>
        <w:tc>
          <w:tcPr>
            <w:tcW w:w="66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C055A1E"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台</w:t>
            </w:r>
          </w:p>
        </w:tc>
        <w:tc>
          <w:tcPr>
            <w:tcW w:w="64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45EEA39"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w:t>
            </w:r>
          </w:p>
        </w:tc>
        <w:tc>
          <w:tcPr>
            <w:tcW w:w="93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84C3E76" w14:textId="77777777" w:rsidR="007801EC" w:rsidRDefault="007801EC">
            <w:pPr>
              <w:widowControl/>
              <w:jc w:val="center"/>
              <w:textAlignment w:val="center"/>
              <w:rPr>
                <w:rFonts w:ascii="宋体" w:eastAsia="宋体" w:hAnsi="宋体" w:cs="宋体"/>
                <w:color w:val="000000"/>
                <w:kern w:val="0"/>
                <w:sz w:val="20"/>
                <w:szCs w:val="20"/>
                <w:lang w:bidi="ar"/>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004FFB9" w14:textId="77777777" w:rsidR="007801EC" w:rsidRDefault="007801EC">
            <w:pPr>
              <w:widowControl/>
              <w:jc w:val="center"/>
              <w:textAlignment w:val="center"/>
              <w:rPr>
                <w:rFonts w:ascii="宋体" w:eastAsia="宋体" w:hAnsi="宋体" w:cs="宋体"/>
                <w:color w:val="000000"/>
                <w:kern w:val="0"/>
                <w:sz w:val="20"/>
                <w:szCs w:val="20"/>
                <w:lang w:bidi="ar"/>
              </w:rPr>
            </w:pPr>
          </w:p>
        </w:tc>
      </w:tr>
      <w:tr w:rsidR="007801EC" w14:paraId="74FB34B0" w14:textId="77777777">
        <w:trPr>
          <w:trHeight w:val="499"/>
        </w:trPr>
        <w:tc>
          <w:tcPr>
            <w:tcW w:w="170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0B0FFDB"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鹰眼壁挂支架</w:t>
            </w:r>
          </w:p>
        </w:tc>
        <w:tc>
          <w:tcPr>
            <w:tcW w:w="466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1544496" w14:textId="77777777" w:rsidR="007801EC" w:rsidRDefault="008A70A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鹰眼壁挂支架</w:t>
            </w:r>
          </w:p>
        </w:tc>
        <w:tc>
          <w:tcPr>
            <w:tcW w:w="66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8D7E1AB"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个</w:t>
            </w:r>
          </w:p>
        </w:tc>
        <w:tc>
          <w:tcPr>
            <w:tcW w:w="64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CF93949"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w:t>
            </w:r>
          </w:p>
        </w:tc>
        <w:tc>
          <w:tcPr>
            <w:tcW w:w="93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0176908" w14:textId="77777777" w:rsidR="007801EC" w:rsidRDefault="007801EC">
            <w:pPr>
              <w:widowControl/>
              <w:jc w:val="center"/>
              <w:textAlignment w:val="center"/>
              <w:rPr>
                <w:rFonts w:ascii="宋体" w:eastAsia="宋体" w:hAnsi="宋体" w:cs="宋体"/>
                <w:color w:val="000000"/>
                <w:kern w:val="0"/>
                <w:sz w:val="20"/>
                <w:szCs w:val="20"/>
                <w:lang w:bidi="ar"/>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D2524A2" w14:textId="77777777" w:rsidR="007801EC" w:rsidRDefault="007801EC">
            <w:pPr>
              <w:widowControl/>
              <w:jc w:val="center"/>
              <w:textAlignment w:val="center"/>
              <w:rPr>
                <w:rFonts w:ascii="宋体" w:eastAsia="宋体" w:hAnsi="宋体" w:cs="宋体"/>
                <w:color w:val="000000"/>
                <w:kern w:val="0"/>
                <w:sz w:val="20"/>
                <w:szCs w:val="20"/>
                <w:lang w:bidi="ar"/>
              </w:rPr>
            </w:pPr>
          </w:p>
        </w:tc>
      </w:tr>
      <w:tr w:rsidR="007801EC" w14:paraId="3A1AA4D0" w14:textId="77777777">
        <w:trPr>
          <w:trHeight w:val="499"/>
        </w:trPr>
        <w:tc>
          <w:tcPr>
            <w:tcW w:w="170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4213BF9"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高清太阳能球机</w:t>
            </w:r>
          </w:p>
        </w:tc>
        <w:tc>
          <w:tcPr>
            <w:tcW w:w="46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0698FE" w14:textId="77777777" w:rsidR="007801EC" w:rsidRDefault="008A70A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 200万 1/2.8"" CMOS太阳能低功耗摄像机套装</w:t>
            </w:r>
            <w:r>
              <w:rPr>
                <w:rFonts w:ascii="宋体" w:eastAsia="宋体" w:hAnsi="宋体" w:cs="宋体" w:hint="eastAsia"/>
                <w:color w:val="000000"/>
                <w:kern w:val="0"/>
                <w:sz w:val="20"/>
                <w:szCs w:val="20"/>
                <w:lang w:bidi="ar"/>
              </w:rPr>
              <w:br/>
              <w:t>2、 超低功耗：最高分辨率下录像功耗低于1.1 W（不含4G传输），支持4天连续阴雨天电池续航</w:t>
            </w:r>
            <w:r>
              <w:rPr>
                <w:rFonts w:ascii="宋体" w:eastAsia="宋体" w:hAnsi="宋体" w:cs="宋体" w:hint="eastAsia"/>
                <w:color w:val="000000"/>
                <w:kern w:val="0"/>
                <w:sz w:val="20"/>
                <w:szCs w:val="20"/>
                <w:lang w:bidi="ar"/>
              </w:rPr>
              <w:br/>
              <w:t>3、 支持平台远程配置低功耗模式，支持多种形式从休眠模式唤醒</w:t>
            </w:r>
            <w:r>
              <w:rPr>
                <w:rFonts w:ascii="宋体" w:eastAsia="宋体" w:hAnsi="宋体" w:cs="宋体" w:hint="eastAsia"/>
                <w:color w:val="000000"/>
                <w:kern w:val="0"/>
                <w:sz w:val="20"/>
                <w:szCs w:val="20"/>
                <w:lang w:bidi="ar"/>
              </w:rPr>
              <w:br/>
              <w:t>4、 太阳能供电：支持40 W太阳能光伏板，支持10 Ah可充电电池</w:t>
            </w:r>
            <w:r>
              <w:rPr>
                <w:rFonts w:ascii="宋体" w:eastAsia="宋体" w:hAnsi="宋体" w:cs="宋体" w:hint="eastAsia"/>
                <w:color w:val="000000"/>
                <w:kern w:val="0"/>
                <w:sz w:val="20"/>
                <w:szCs w:val="20"/>
                <w:lang w:bidi="ar"/>
              </w:rPr>
              <w:br/>
              <w:t>5、 LTE-TDD/LTE-FDD/TD-SCDMA/EVDO 4G无线网络传输，支持Micro SIM卡</w:t>
            </w:r>
            <w:r>
              <w:rPr>
                <w:rFonts w:ascii="宋体" w:eastAsia="宋体" w:hAnsi="宋体" w:cs="宋体" w:hint="eastAsia"/>
                <w:color w:val="000000"/>
                <w:kern w:val="0"/>
                <w:sz w:val="20"/>
                <w:szCs w:val="20"/>
                <w:lang w:bidi="ar"/>
              </w:rPr>
              <w:br/>
              <w:t>6、 最低照度: 彩色：0.002 Lux @（F1.0，AGC ON）；黑白：0.001 Lux@（F1.0，AGC ON）</w:t>
            </w:r>
            <w:r>
              <w:rPr>
                <w:rFonts w:ascii="宋体" w:eastAsia="宋体" w:hAnsi="宋体" w:cs="宋体" w:hint="eastAsia"/>
                <w:color w:val="000000"/>
                <w:kern w:val="0"/>
                <w:sz w:val="20"/>
                <w:szCs w:val="20"/>
                <w:lang w:bidi="ar"/>
              </w:rPr>
              <w:br/>
              <w:t>7、 宽动态: 数字宽动态</w:t>
            </w:r>
            <w:r>
              <w:rPr>
                <w:rFonts w:ascii="宋体" w:eastAsia="宋体" w:hAnsi="宋体" w:cs="宋体" w:hint="eastAsia"/>
                <w:color w:val="000000"/>
                <w:kern w:val="0"/>
                <w:sz w:val="20"/>
                <w:szCs w:val="20"/>
                <w:lang w:bidi="ar"/>
              </w:rPr>
              <w:br/>
              <w:t>8、 焦距&amp;视场角: 4mm @F1.0，水平视场角：83°，垂直视场角：44°，对角线视场角：99°；6mm @F1.0，水平视场角：54°，垂直视场角：29°，对角线视场角：63°</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9、 红外距离: 最远可达30 m</w:t>
            </w:r>
            <w:r>
              <w:rPr>
                <w:rFonts w:ascii="宋体" w:eastAsia="宋体" w:hAnsi="宋体" w:cs="宋体" w:hint="eastAsia"/>
                <w:color w:val="000000"/>
                <w:kern w:val="0"/>
                <w:sz w:val="20"/>
                <w:szCs w:val="20"/>
                <w:lang w:bidi="ar"/>
              </w:rPr>
              <w:br/>
              <w:t>10、 波长范围: 850 nm</w:t>
            </w:r>
            <w:r>
              <w:rPr>
                <w:rFonts w:ascii="宋体" w:eastAsia="宋体" w:hAnsi="宋体" w:cs="宋体" w:hint="eastAsia"/>
                <w:color w:val="000000"/>
                <w:kern w:val="0"/>
                <w:sz w:val="20"/>
                <w:szCs w:val="20"/>
                <w:lang w:bidi="ar"/>
              </w:rPr>
              <w:br/>
              <w:t>11、 防补光过曝: 支持</w:t>
            </w:r>
            <w:r>
              <w:rPr>
                <w:rFonts w:ascii="宋体" w:eastAsia="宋体" w:hAnsi="宋体" w:cs="宋体" w:hint="eastAsia"/>
                <w:color w:val="000000"/>
                <w:kern w:val="0"/>
                <w:sz w:val="20"/>
                <w:szCs w:val="20"/>
                <w:lang w:bidi="ar"/>
              </w:rPr>
              <w:br/>
              <w:t>12、 最大图像尺寸: 1920 × 1080</w:t>
            </w:r>
            <w:r>
              <w:rPr>
                <w:rFonts w:ascii="宋体" w:eastAsia="宋体" w:hAnsi="宋体" w:cs="宋体" w:hint="eastAsia"/>
                <w:color w:val="000000"/>
                <w:kern w:val="0"/>
                <w:sz w:val="20"/>
                <w:szCs w:val="20"/>
                <w:lang w:bidi="ar"/>
              </w:rPr>
              <w:br/>
              <w:t>13、 视频压缩标准: 主码流：H.265/H.264</w:t>
            </w:r>
            <w:r>
              <w:rPr>
                <w:rFonts w:ascii="宋体" w:eastAsia="宋体" w:hAnsi="宋体" w:cs="宋体" w:hint="eastAsia"/>
                <w:color w:val="000000"/>
                <w:kern w:val="0"/>
                <w:sz w:val="20"/>
                <w:szCs w:val="20"/>
                <w:lang w:bidi="ar"/>
              </w:rPr>
              <w:br/>
              <w:t>14、 支持1个RS485，用于获取电池信息</w:t>
            </w:r>
            <w:r>
              <w:rPr>
                <w:rFonts w:ascii="宋体" w:eastAsia="宋体" w:hAnsi="宋体" w:cs="宋体" w:hint="eastAsia"/>
                <w:color w:val="000000"/>
                <w:kern w:val="0"/>
                <w:sz w:val="20"/>
                <w:szCs w:val="20"/>
                <w:lang w:bidi="ar"/>
              </w:rPr>
              <w:br/>
              <w:t>15、 SD卡扩展: 内置Micro SD(即TF卡)/Micro SDHC/Micro SDXC 插槽，最大支持256 GB</w:t>
            </w:r>
            <w:r>
              <w:rPr>
                <w:rFonts w:ascii="宋体" w:eastAsia="宋体" w:hAnsi="宋体" w:cs="宋体" w:hint="eastAsia"/>
                <w:color w:val="000000"/>
                <w:kern w:val="0"/>
                <w:sz w:val="20"/>
                <w:szCs w:val="20"/>
                <w:lang w:bidi="ar"/>
              </w:rPr>
              <w:br/>
              <w:t>16、 网络: 1个RJ45 10 M/100 M自适应以太网口</w:t>
            </w:r>
            <w:r>
              <w:rPr>
                <w:rFonts w:ascii="宋体" w:eastAsia="宋体" w:hAnsi="宋体" w:cs="宋体" w:hint="eastAsia"/>
                <w:color w:val="000000"/>
                <w:kern w:val="0"/>
                <w:sz w:val="20"/>
                <w:szCs w:val="20"/>
                <w:lang w:bidi="ar"/>
              </w:rPr>
              <w:br/>
              <w:t>17、 启动及工作温湿度: -30 ℃~60 ℃，湿度小于95%（无凝结）</w:t>
            </w:r>
            <w:r>
              <w:rPr>
                <w:rFonts w:ascii="宋体" w:eastAsia="宋体" w:hAnsi="宋体" w:cs="宋体" w:hint="eastAsia"/>
                <w:color w:val="000000"/>
                <w:kern w:val="0"/>
                <w:sz w:val="20"/>
                <w:szCs w:val="20"/>
                <w:lang w:bidi="ar"/>
              </w:rPr>
              <w:br/>
              <w:t>18、 供电方式: 摄像机：DC：12 V ± 20%，支持防反接保护</w:t>
            </w:r>
            <w:r>
              <w:rPr>
                <w:rFonts w:ascii="宋体" w:eastAsia="宋体" w:hAnsi="宋体" w:cs="宋体" w:hint="eastAsia"/>
                <w:color w:val="000000"/>
                <w:kern w:val="0"/>
                <w:sz w:val="20"/>
                <w:szCs w:val="20"/>
                <w:lang w:bidi="ar"/>
              </w:rPr>
              <w:br/>
              <w:t xml:space="preserve">19、 电流及功耗: 典型功耗场景：1.54 W（4G工作时）; 待机场景功耗：47 mW; 最大功耗：3.5 W </w:t>
            </w:r>
            <w:r>
              <w:rPr>
                <w:rFonts w:ascii="宋体" w:eastAsia="宋体" w:hAnsi="宋体" w:cs="宋体" w:hint="eastAsia"/>
                <w:color w:val="000000"/>
                <w:kern w:val="0"/>
                <w:sz w:val="20"/>
                <w:szCs w:val="20"/>
                <w:lang w:bidi="ar"/>
              </w:rPr>
              <w:br/>
              <w:t>20、 电源接口类型: Ø5.5 mm圆口</w:t>
            </w:r>
            <w:r>
              <w:rPr>
                <w:rFonts w:ascii="宋体" w:eastAsia="宋体" w:hAnsi="宋体" w:cs="宋体" w:hint="eastAsia"/>
                <w:color w:val="000000"/>
                <w:kern w:val="0"/>
                <w:sz w:val="20"/>
                <w:szCs w:val="20"/>
                <w:lang w:bidi="ar"/>
              </w:rPr>
              <w:br/>
              <w:t>21、 光伏板规格:标称发电功率：40 W  *测试条件：AM=1.5，25℃，1000W/㎡，SMQ</w:t>
            </w:r>
            <w:r>
              <w:rPr>
                <w:rFonts w:ascii="宋体" w:eastAsia="宋体" w:hAnsi="宋体" w:cs="宋体" w:hint="eastAsia"/>
                <w:color w:val="000000"/>
                <w:kern w:val="0"/>
                <w:sz w:val="20"/>
                <w:szCs w:val="20"/>
                <w:lang w:bidi="ar"/>
              </w:rPr>
              <w:br/>
              <w:t>22、 防护: IP67</w:t>
            </w:r>
            <w:r>
              <w:rPr>
                <w:rFonts w:ascii="宋体" w:eastAsia="宋体" w:hAnsi="宋体" w:cs="宋体" w:hint="eastAsia"/>
                <w:color w:val="000000"/>
                <w:kern w:val="0"/>
                <w:sz w:val="20"/>
                <w:szCs w:val="20"/>
                <w:lang w:bidi="ar"/>
              </w:rPr>
              <w:br/>
              <w:t xml:space="preserve">23、 4G参数: </w:t>
            </w:r>
            <w:r>
              <w:rPr>
                <w:rFonts w:ascii="宋体" w:eastAsia="宋体" w:hAnsi="宋体" w:cs="宋体" w:hint="eastAsia"/>
                <w:color w:val="000000"/>
                <w:kern w:val="0"/>
                <w:sz w:val="20"/>
                <w:szCs w:val="20"/>
                <w:lang w:bidi="ar"/>
              </w:rPr>
              <w:br/>
              <w:t xml:space="preserve">24、 4G频段: </w:t>
            </w:r>
            <w:r>
              <w:rPr>
                <w:rFonts w:ascii="宋体" w:eastAsia="宋体" w:hAnsi="宋体" w:cs="宋体" w:hint="eastAsia"/>
                <w:color w:val="000000"/>
                <w:kern w:val="0"/>
                <w:sz w:val="20"/>
                <w:szCs w:val="20"/>
                <w:lang w:bidi="ar"/>
              </w:rPr>
              <w:br/>
              <w:t>25、 LTE-TDD 四频 Band 38/39/40/41</w:t>
            </w:r>
            <w:r>
              <w:rPr>
                <w:rFonts w:ascii="宋体" w:eastAsia="宋体" w:hAnsi="宋体" w:cs="宋体" w:hint="eastAsia"/>
                <w:color w:val="000000"/>
                <w:kern w:val="0"/>
                <w:sz w:val="20"/>
                <w:szCs w:val="20"/>
                <w:lang w:bidi="ar"/>
              </w:rPr>
              <w:br/>
              <w:t>26、 LTE-FDD 四频 Band 1/3/5/7/8</w:t>
            </w:r>
            <w:r>
              <w:rPr>
                <w:rFonts w:ascii="宋体" w:eastAsia="宋体" w:hAnsi="宋体" w:cs="宋体" w:hint="eastAsia"/>
                <w:color w:val="000000"/>
                <w:kern w:val="0"/>
                <w:sz w:val="20"/>
                <w:szCs w:val="20"/>
                <w:lang w:bidi="ar"/>
              </w:rPr>
              <w:br/>
              <w:t>27、 TD-SCDMA 双频 Band 34/39</w:t>
            </w:r>
            <w:r>
              <w:rPr>
                <w:rFonts w:ascii="宋体" w:eastAsia="宋体" w:hAnsi="宋体" w:cs="宋体" w:hint="eastAsia"/>
                <w:color w:val="000000"/>
                <w:kern w:val="0"/>
                <w:sz w:val="20"/>
                <w:szCs w:val="20"/>
                <w:lang w:bidi="ar"/>
              </w:rPr>
              <w:br/>
              <w:t>28、 UMTS 双频 Band 1/8</w:t>
            </w:r>
            <w:r>
              <w:rPr>
                <w:rFonts w:ascii="宋体" w:eastAsia="宋体" w:hAnsi="宋体" w:cs="宋体" w:hint="eastAsia"/>
                <w:color w:val="000000"/>
                <w:kern w:val="0"/>
                <w:sz w:val="20"/>
                <w:szCs w:val="20"/>
                <w:lang w:bidi="ar"/>
              </w:rPr>
              <w:br/>
              <w:t>29、 EVDO 单频 BC0</w:t>
            </w:r>
            <w:r>
              <w:rPr>
                <w:rFonts w:ascii="宋体" w:eastAsia="宋体" w:hAnsi="宋体" w:cs="宋体" w:hint="eastAsia"/>
                <w:color w:val="000000"/>
                <w:kern w:val="0"/>
                <w:sz w:val="20"/>
                <w:szCs w:val="20"/>
                <w:lang w:bidi="ar"/>
              </w:rPr>
              <w:br/>
              <w:t>30、 4G制式: LTE-TDD，LTE-FDD，TD-SCDMA，EVDO</w:t>
            </w:r>
            <w:r>
              <w:rPr>
                <w:rFonts w:ascii="宋体" w:eastAsia="宋体" w:hAnsi="宋体" w:cs="宋体" w:hint="eastAsia"/>
                <w:color w:val="000000"/>
                <w:kern w:val="0"/>
                <w:sz w:val="20"/>
                <w:szCs w:val="20"/>
                <w:lang w:bidi="ar"/>
              </w:rPr>
              <w:br/>
              <w:t xml:space="preserve">31、 电池: </w:t>
            </w:r>
            <w:r>
              <w:rPr>
                <w:rFonts w:ascii="宋体" w:eastAsia="宋体" w:hAnsi="宋体" w:cs="宋体" w:hint="eastAsia"/>
                <w:color w:val="000000"/>
                <w:kern w:val="0"/>
                <w:sz w:val="20"/>
                <w:szCs w:val="20"/>
                <w:lang w:bidi="ar"/>
              </w:rPr>
              <w:br/>
              <w:t>32、 电池类型: 超低温电池</w:t>
            </w:r>
            <w:r>
              <w:rPr>
                <w:rFonts w:ascii="宋体" w:eastAsia="宋体" w:hAnsi="宋体" w:cs="宋体" w:hint="eastAsia"/>
                <w:color w:val="000000"/>
                <w:kern w:val="0"/>
                <w:sz w:val="20"/>
                <w:szCs w:val="20"/>
                <w:lang w:bidi="ar"/>
              </w:rPr>
              <w:br/>
              <w:t>33、 电池容量: 10 Ah</w:t>
            </w:r>
            <w:r>
              <w:rPr>
                <w:rFonts w:ascii="宋体" w:eastAsia="宋体" w:hAnsi="宋体" w:cs="宋体" w:hint="eastAsia"/>
                <w:color w:val="000000"/>
                <w:kern w:val="0"/>
                <w:sz w:val="20"/>
                <w:szCs w:val="20"/>
                <w:lang w:bidi="ar"/>
              </w:rPr>
              <w:br/>
              <w:t>34、 充电限制电压: 14 V</w:t>
            </w:r>
            <w:r>
              <w:rPr>
                <w:rFonts w:ascii="宋体" w:eastAsia="宋体" w:hAnsi="宋体" w:cs="宋体" w:hint="eastAsia"/>
                <w:color w:val="000000"/>
                <w:kern w:val="0"/>
                <w:sz w:val="20"/>
                <w:szCs w:val="20"/>
                <w:lang w:bidi="ar"/>
              </w:rPr>
              <w:br/>
              <w:t>35、 电池工作温度: 充电：-30 ℃~60 ℃; 放电：-30 ℃~60 ℃</w:t>
            </w:r>
            <w:r>
              <w:rPr>
                <w:rFonts w:ascii="宋体" w:eastAsia="宋体" w:hAnsi="宋体" w:cs="宋体" w:hint="eastAsia"/>
                <w:color w:val="000000"/>
                <w:kern w:val="0"/>
                <w:sz w:val="20"/>
                <w:szCs w:val="20"/>
                <w:lang w:bidi="ar"/>
              </w:rPr>
              <w:br/>
              <w:t>36、 电池电压: 9 V~14 V</w:t>
            </w:r>
            <w:r>
              <w:rPr>
                <w:rFonts w:ascii="宋体" w:eastAsia="宋体" w:hAnsi="宋体" w:cs="宋体" w:hint="eastAsia"/>
                <w:color w:val="000000"/>
                <w:kern w:val="0"/>
                <w:sz w:val="20"/>
                <w:szCs w:val="20"/>
                <w:lang w:bidi="ar"/>
              </w:rPr>
              <w:br/>
              <w:t>37、 使用寿命: 循环20000次，容量保证80%以上</w:t>
            </w:r>
          </w:p>
        </w:tc>
        <w:tc>
          <w:tcPr>
            <w:tcW w:w="66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A284ACD"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台</w:t>
            </w:r>
          </w:p>
        </w:tc>
        <w:tc>
          <w:tcPr>
            <w:tcW w:w="64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6CA5DFC"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93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C845945" w14:textId="77777777" w:rsidR="007801EC" w:rsidRDefault="007801EC">
            <w:pPr>
              <w:widowControl/>
              <w:jc w:val="center"/>
              <w:textAlignment w:val="center"/>
              <w:rPr>
                <w:rFonts w:ascii="宋体" w:eastAsia="宋体" w:hAnsi="宋体" w:cs="宋体"/>
                <w:color w:val="000000"/>
                <w:kern w:val="0"/>
                <w:sz w:val="20"/>
                <w:szCs w:val="20"/>
                <w:lang w:bidi="ar"/>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C61AC45" w14:textId="77777777" w:rsidR="007801EC" w:rsidRDefault="007801EC">
            <w:pPr>
              <w:widowControl/>
              <w:jc w:val="center"/>
              <w:textAlignment w:val="center"/>
              <w:rPr>
                <w:rFonts w:ascii="宋体" w:eastAsia="宋体" w:hAnsi="宋体" w:cs="宋体"/>
                <w:color w:val="000000"/>
                <w:kern w:val="0"/>
                <w:sz w:val="20"/>
                <w:szCs w:val="20"/>
                <w:lang w:bidi="ar"/>
              </w:rPr>
            </w:pPr>
          </w:p>
        </w:tc>
      </w:tr>
      <w:tr w:rsidR="007801EC" w14:paraId="4ADF00BE" w14:textId="77777777">
        <w:trPr>
          <w:trHeight w:val="499"/>
        </w:trPr>
        <w:tc>
          <w:tcPr>
            <w:tcW w:w="170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B319FEC"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星光智能球机</w:t>
            </w:r>
          </w:p>
        </w:tc>
        <w:tc>
          <w:tcPr>
            <w:tcW w:w="46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D0EAD7" w14:textId="77777777" w:rsidR="007801EC" w:rsidRDefault="008A70A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 ★摄像机靶面尺寸不小于1/1.2英寸</w:t>
            </w:r>
            <w:r>
              <w:rPr>
                <w:rFonts w:ascii="宋体" w:eastAsia="宋体" w:hAnsi="宋体" w:cs="宋体" w:hint="eastAsia"/>
                <w:color w:val="000000"/>
                <w:kern w:val="0"/>
                <w:sz w:val="20"/>
                <w:szCs w:val="20"/>
                <w:lang w:bidi="ar"/>
              </w:rPr>
              <w:br/>
              <w:t>2. 内置GPU芯片</w:t>
            </w:r>
            <w:r>
              <w:rPr>
                <w:rFonts w:ascii="宋体" w:eastAsia="宋体" w:hAnsi="宋体" w:cs="宋体" w:hint="eastAsia"/>
                <w:color w:val="000000"/>
                <w:kern w:val="0"/>
                <w:sz w:val="20"/>
                <w:szCs w:val="20"/>
                <w:lang w:bidi="ar"/>
              </w:rPr>
              <w:br/>
              <w:t>3. 摄像机内置镜头，支持不小于40倍光学变倍，镜头最大焦距不小于300mm</w:t>
            </w:r>
            <w:r>
              <w:rPr>
                <w:rFonts w:ascii="宋体" w:eastAsia="宋体" w:hAnsi="宋体" w:cs="宋体" w:hint="eastAsia"/>
                <w:color w:val="000000"/>
                <w:kern w:val="0"/>
                <w:sz w:val="20"/>
                <w:szCs w:val="20"/>
                <w:lang w:bidi="ar"/>
              </w:rPr>
              <w:br/>
              <w:t>4. 视频图像分辨率与帧率不小于3840×2160、60帧/秒</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5. 支持最低照度可达彩色0.0002 lx，黑白0.0001 lx</w:t>
            </w:r>
            <w:r>
              <w:rPr>
                <w:rFonts w:ascii="宋体" w:eastAsia="宋体" w:hAnsi="宋体" w:cs="宋体" w:hint="eastAsia"/>
                <w:color w:val="000000"/>
                <w:kern w:val="0"/>
                <w:sz w:val="20"/>
                <w:szCs w:val="20"/>
                <w:lang w:bidi="ar"/>
              </w:rPr>
              <w:br/>
              <w:t>6. 红外距离不小于200米</w:t>
            </w:r>
            <w:r>
              <w:rPr>
                <w:rFonts w:ascii="宋体" w:eastAsia="宋体" w:hAnsi="宋体" w:cs="宋体" w:hint="eastAsia"/>
                <w:color w:val="000000"/>
                <w:kern w:val="0"/>
                <w:sz w:val="20"/>
                <w:szCs w:val="20"/>
                <w:lang w:bidi="ar"/>
              </w:rPr>
              <w:br/>
              <w:t>7. 设备支持水平旋转范围为360°连续旋转，垂直旋转范围为-20°~90°</w:t>
            </w:r>
            <w:r>
              <w:rPr>
                <w:rFonts w:ascii="宋体" w:eastAsia="宋体" w:hAnsi="宋体" w:cs="宋体" w:hint="eastAsia"/>
                <w:color w:val="000000"/>
                <w:kern w:val="0"/>
                <w:sz w:val="20"/>
                <w:szCs w:val="20"/>
                <w:lang w:bidi="ar"/>
              </w:rPr>
              <w:br/>
              <w:t>8. 摄像机抓拍图片格式包括JPEG、JPEG2000、BMP、PNG及TIF</w:t>
            </w:r>
            <w:r>
              <w:rPr>
                <w:rFonts w:ascii="宋体" w:eastAsia="宋体" w:hAnsi="宋体" w:cs="宋体" w:hint="eastAsia"/>
                <w:color w:val="000000"/>
                <w:kern w:val="0"/>
                <w:sz w:val="20"/>
                <w:szCs w:val="20"/>
                <w:lang w:bidi="ar"/>
              </w:rPr>
              <w:br/>
              <w:t>9. 在丢包率设置为20%且网络直连的环境下，网络延时设置为200ms，带宽限制为1Mbps情况下，画面预览正常不卡顿，且云台响应客户端控制命令的延时时间不大于200ms</w:t>
            </w:r>
            <w:r>
              <w:rPr>
                <w:rFonts w:ascii="宋体" w:eastAsia="宋体" w:hAnsi="宋体" w:cs="宋体" w:hint="eastAsia"/>
                <w:color w:val="000000"/>
                <w:kern w:val="0"/>
                <w:sz w:val="20"/>
                <w:szCs w:val="20"/>
                <w:lang w:bidi="ar"/>
              </w:rPr>
              <w:br/>
              <w:t>10. 摄像机可在预览画面及抓拍图片中叠加人员和车辆的移动轨迹，轨迹颜色支持红色、黄色、蓝色、绿色及紫色，轨迹末尾具有一个方向箭头，指向目标离开的反向，抓拍图片大小不大于500KB</w:t>
            </w:r>
            <w:r>
              <w:rPr>
                <w:rFonts w:ascii="宋体" w:eastAsia="宋体" w:hAnsi="宋体" w:cs="宋体" w:hint="eastAsia"/>
                <w:color w:val="000000"/>
                <w:kern w:val="0"/>
                <w:sz w:val="20"/>
                <w:szCs w:val="20"/>
                <w:lang w:bidi="ar"/>
              </w:rPr>
              <w:br/>
              <w:t>11. ★摄像机通过标定校准可检测当前镜头方向与地平面夹角，并根据夹角变化自动调整倍率</w:t>
            </w:r>
            <w:r>
              <w:rPr>
                <w:rFonts w:ascii="宋体" w:eastAsia="宋体" w:hAnsi="宋体" w:cs="宋体" w:hint="eastAsia"/>
                <w:color w:val="000000"/>
                <w:kern w:val="0"/>
                <w:sz w:val="20"/>
                <w:szCs w:val="20"/>
                <w:lang w:bidi="ar"/>
              </w:rPr>
              <w:br/>
              <w:t>12. ★设备运动结束静止时，其水平和垂直角度方向受到外力作用发生偏移时，能够检测角度改变并产生报警信息，报警信息可在OSD上叠加。</w:t>
            </w:r>
            <w:r>
              <w:rPr>
                <w:rFonts w:ascii="宋体" w:eastAsia="宋体" w:hAnsi="宋体" w:cs="宋体" w:hint="eastAsia"/>
                <w:color w:val="000000"/>
                <w:kern w:val="0"/>
                <w:sz w:val="20"/>
                <w:szCs w:val="20"/>
                <w:lang w:bidi="ar"/>
              </w:rPr>
              <w:br/>
              <w:t>13. 设备具备偏移自动校正功能。设备运动结束静止时，其水平和垂直角度方向受到外力作用发生偏移时，设备可进行偏移自动校正，校正后与原位置偏差角度应不大于0.05°</w:t>
            </w:r>
            <w:r>
              <w:rPr>
                <w:rFonts w:ascii="宋体" w:eastAsia="宋体" w:hAnsi="宋体" w:cs="宋体" w:hint="eastAsia"/>
                <w:color w:val="000000"/>
                <w:kern w:val="0"/>
                <w:sz w:val="20"/>
                <w:szCs w:val="20"/>
                <w:lang w:bidi="ar"/>
              </w:rPr>
              <w:br/>
              <w:t>14. 设备可对监视画面中不小于40个人脸进行检测、跟踪和抓拍。</w:t>
            </w:r>
            <w:r>
              <w:rPr>
                <w:rFonts w:ascii="宋体" w:eastAsia="宋体" w:hAnsi="宋体" w:cs="宋体" w:hint="eastAsia"/>
                <w:color w:val="000000"/>
                <w:kern w:val="0"/>
                <w:sz w:val="20"/>
                <w:szCs w:val="20"/>
                <w:lang w:bidi="ar"/>
              </w:rPr>
              <w:br/>
              <w:t>15. 在混合目标检测模式下，可同时对行人、非机动车、机动车进行检测、跟踪及抓拍</w:t>
            </w:r>
            <w:r>
              <w:rPr>
                <w:rFonts w:ascii="宋体" w:eastAsia="宋体" w:hAnsi="宋体" w:cs="宋体" w:hint="eastAsia"/>
                <w:color w:val="000000"/>
                <w:kern w:val="0"/>
                <w:sz w:val="20"/>
                <w:szCs w:val="20"/>
                <w:lang w:bidi="ar"/>
              </w:rPr>
              <w:br/>
              <w:t>16. 在混合目标检测模式下，可同时对行人、非机动车、机动车进行分类计数。</w:t>
            </w:r>
            <w:r>
              <w:rPr>
                <w:rFonts w:ascii="宋体" w:eastAsia="宋体" w:hAnsi="宋体" w:cs="宋体" w:hint="eastAsia"/>
                <w:color w:val="000000"/>
                <w:kern w:val="0"/>
                <w:sz w:val="20"/>
                <w:szCs w:val="20"/>
                <w:lang w:bidi="ar"/>
              </w:rPr>
              <w:br/>
              <w:t>17. 在混合目标检测模式下，对监视区域中的行人、非机动车和机动车的目标捕获率不低于99%</w:t>
            </w:r>
            <w:r>
              <w:rPr>
                <w:rFonts w:ascii="宋体" w:eastAsia="宋体" w:hAnsi="宋体" w:cs="宋体" w:hint="eastAsia"/>
                <w:color w:val="000000"/>
                <w:kern w:val="0"/>
                <w:sz w:val="20"/>
                <w:szCs w:val="20"/>
                <w:lang w:bidi="ar"/>
              </w:rPr>
              <w:br/>
              <w:t>18. 在混合目标检测模式下，可支持人脸与人体、车牌与车辆的关联显示。</w:t>
            </w:r>
            <w:r>
              <w:rPr>
                <w:rFonts w:ascii="宋体" w:eastAsia="宋体" w:hAnsi="宋体" w:cs="宋体" w:hint="eastAsia"/>
                <w:color w:val="000000"/>
                <w:kern w:val="0"/>
                <w:sz w:val="20"/>
                <w:szCs w:val="20"/>
                <w:lang w:bidi="ar"/>
              </w:rPr>
              <w:br/>
              <w:t>19. 设备可显示行人、非机动车的属性。</w:t>
            </w:r>
            <w:r>
              <w:rPr>
                <w:rFonts w:ascii="宋体" w:eastAsia="宋体" w:hAnsi="宋体" w:cs="宋体" w:hint="eastAsia"/>
                <w:color w:val="000000"/>
                <w:kern w:val="0"/>
                <w:sz w:val="20"/>
                <w:szCs w:val="20"/>
                <w:lang w:bidi="ar"/>
              </w:rPr>
              <w:br/>
              <w:t>20. ★可抓拍距设备100米处的人脸，可抓拍距设备150米处的人体及车辆。</w:t>
            </w:r>
            <w:r>
              <w:rPr>
                <w:rFonts w:ascii="宋体" w:eastAsia="宋体" w:hAnsi="宋体" w:cs="宋体" w:hint="eastAsia"/>
                <w:color w:val="000000"/>
                <w:kern w:val="0"/>
                <w:sz w:val="20"/>
                <w:szCs w:val="20"/>
                <w:lang w:bidi="ar"/>
              </w:rPr>
              <w:br/>
              <w:t>注：以上标“★”项均需提供省级以上权威机构出具的证明文件复印件并加盖厂家公章证明。</w:t>
            </w:r>
          </w:p>
        </w:tc>
        <w:tc>
          <w:tcPr>
            <w:tcW w:w="66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ECE063B"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台</w:t>
            </w:r>
          </w:p>
        </w:tc>
        <w:tc>
          <w:tcPr>
            <w:tcW w:w="64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0D1F440"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w:t>
            </w:r>
          </w:p>
        </w:tc>
        <w:tc>
          <w:tcPr>
            <w:tcW w:w="93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1942DE4" w14:textId="77777777" w:rsidR="007801EC" w:rsidRDefault="007801EC">
            <w:pPr>
              <w:widowControl/>
              <w:jc w:val="center"/>
              <w:textAlignment w:val="center"/>
              <w:rPr>
                <w:rFonts w:ascii="宋体" w:eastAsia="宋体" w:hAnsi="宋体" w:cs="宋体"/>
                <w:color w:val="000000"/>
                <w:kern w:val="0"/>
                <w:sz w:val="20"/>
                <w:szCs w:val="20"/>
                <w:lang w:bidi="ar"/>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CB15A38" w14:textId="77777777" w:rsidR="007801EC" w:rsidRDefault="007801EC">
            <w:pPr>
              <w:widowControl/>
              <w:jc w:val="center"/>
              <w:textAlignment w:val="center"/>
              <w:rPr>
                <w:rFonts w:ascii="宋体" w:eastAsia="宋体" w:hAnsi="宋体" w:cs="宋体"/>
                <w:color w:val="000000"/>
                <w:kern w:val="0"/>
                <w:sz w:val="20"/>
                <w:szCs w:val="20"/>
                <w:lang w:bidi="ar"/>
              </w:rPr>
            </w:pPr>
          </w:p>
        </w:tc>
      </w:tr>
      <w:tr w:rsidR="007801EC" w14:paraId="3560AA45" w14:textId="77777777">
        <w:trPr>
          <w:trHeight w:val="499"/>
        </w:trPr>
        <w:tc>
          <w:tcPr>
            <w:tcW w:w="170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82C502A"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智能球机壁挂支架</w:t>
            </w:r>
          </w:p>
        </w:tc>
        <w:tc>
          <w:tcPr>
            <w:tcW w:w="466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70C3E9E" w14:textId="77777777" w:rsidR="007801EC" w:rsidRDefault="008A70A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智能球机壁挂支架</w:t>
            </w:r>
          </w:p>
        </w:tc>
        <w:tc>
          <w:tcPr>
            <w:tcW w:w="66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BCAE153"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个</w:t>
            </w:r>
          </w:p>
        </w:tc>
        <w:tc>
          <w:tcPr>
            <w:tcW w:w="64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1333A9E"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w:t>
            </w:r>
          </w:p>
        </w:tc>
        <w:tc>
          <w:tcPr>
            <w:tcW w:w="93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55C96D8" w14:textId="77777777" w:rsidR="007801EC" w:rsidRDefault="007801EC">
            <w:pPr>
              <w:widowControl/>
              <w:jc w:val="center"/>
              <w:textAlignment w:val="center"/>
              <w:rPr>
                <w:rFonts w:ascii="宋体" w:eastAsia="宋体" w:hAnsi="宋体" w:cs="宋体"/>
                <w:color w:val="000000"/>
                <w:kern w:val="0"/>
                <w:sz w:val="20"/>
                <w:szCs w:val="20"/>
                <w:lang w:bidi="ar"/>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C138EF9" w14:textId="77777777" w:rsidR="007801EC" w:rsidRDefault="007801EC">
            <w:pPr>
              <w:widowControl/>
              <w:jc w:val="center"/>
              <w:textAlignment w:val="center"/>
              <w:rPr>
                <w:rFonts w:ascii="宋体" w:eastAsia="宋体" w:hAnsi="宋体" w:cs="宋体"/>
                <w:color w:val="000000"/>
                <w:kern w:val="0"/>
                <w:sz w:val="20"/>
                <w:szCs w:val="20"/>
                <w:lang w:bidi="ar"/>
              </w:rPr>
            </w:pPr>
          </w:p>
        </w:tc>
      </w:tr>
      <w:tr w:rsidR="007801EC" w14:paraId="3ACF70A7" w14:textId="77777777">
        <w:trPr>
          <w:trHeight w:val="499"/>
        </w:trPr>
        <w:tc>
          <w:tcPr>
            <w:tcW w:w="170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870DB4D"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全彩智能枪球一体机</w:t>
            </w:r>
          </w:p>
        </w:tc>
        <w:tc>
          <w:tcPr>
            <w:tcW w:w="46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9A08B0" w14:textId="77777777" w:rsidR="007801EC" w:rsidRDefault="008A70A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 ★内置2个镜头，可以输出两路视频图像，1路全景视频图像、1路细节视频图像</w:t>
            </w:r>
            <w:r>
              <w:rPr>
                <w:rFonts w:ascii="宋体" w:eastAsia="宋体" w:hAnsi="宋体" w:cs="宋体" w:hint="eastAsia"/>
                <w:color w:val="000000"/>
                <w:kern w:val="0"/>
                <w:sz w:val="20"/>
                <w:szCs w:val="20"/>
                <w:lang w:bidi="ar"/>
              </w:rPr>
              <w:br/>
              <w:t>2. 内置2颗GPU芯片</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3. 在彩色模式下，当环境低照度降低至设定阈值，样机可自动开启白光灯补光，在白天、夜晚均可输出彩色视频图像</w:t>
            </w:r>
            <w:r>
              <w:rPr>
                <w:rFonts w:ascii="宋体" w:eastAsia="宋体" w:hAnsi="宋体" w:cs="宋体" w:hint="eastAsia"/>
                <w:color w:val="000000"/>
                <w:kern w:val="0"/>
                <w:sz w:val="20"/>
                <w:szCs w:val="20"/>
                <w:lang w:bidi="ar"/>
              </w:rPr>
              <w:br/>
              <w:t>4. 视频输出支持2560×1440@25fps，分辨力不小于1400TVL，红外距离可达300米</w:t>
            </w:r>
            <w:r>
              <w:rPr>
                <w:rFonts w:ascii="宋体" w:eastAsia="宋体" w:hAnsi="宋体" w:cs="宋体" w:hint="eastAsia"/>
                <w:color w:val="000000"/>
                <w:kern w:val="0"/>
                <w:sz w:val="20"/>
                <w:szCs w:val="20"/>
                <w:lang w:bidi="ar"/>
              </w:rPr>
              <w:br/>
              <w:t>5. 细节镜头支持40倍光学变倍</w:t>
            </w:r>
            <w:r>
              <w:rPr>
                <w:rFonts w:ascii="宋体" w:eastAsia="宋体" w:hAnsi="宋体" w:cs="宋体" w:hint="eastAsia"/>
                <w:color w:val="000000"/>
                <w:kern w:val="0"/>
                <w:sz w:val="20"/>
                <w:szCs w:val="20"/>
                <w:lang w:bidi="ar"/>
              </w:rPr>
              <w:br/>
              <w:t>6. 支持最低照度可达彩色0.0002Lux，黑白0.0001Lux</w:t>
            </w:r>
            <w:r>
              <w:rPr>
                <w:rFonts w:ascii="宋体" w:eastAsia="宋体" w:hAnsi="宋体" w:cs="宋体" w:hint="eastAsia"/>
                <w:color w:val="000000"/>
                <w:kern w:val="0"/>
                <w:sz w:val="20"/>
                <w:szCs w:val="20"/>
                <w:lang w:bidi="ar"/>
              </w:rPr>
              <w:br/>
              <w:t>7. 支持水平手控速度不小于550°/S，垂直速度不小于120°/S，云台定位精度为±0.1°</w:t>
            </w:r>
            <w:r>
              <w:rPr>
                <w:rFonts w:ascii="宋体" w:eastAsia="宋体" w:hAnsi="宋体" w:cs="宋体" w:hint="eastAsia"/>
                <w:color w:val="000000"/>
                <w:kern w:val="0"/>
                <w:sz w:val="20"/>
                <w:szCs w:val="20"/>
                <w:lang w:bidi="ar"/>
              </w:rPr>
              <w:br/>
              <w:t>8. 水平旋转范围为360°连续旋转，垂直旋转范围为-20°~90°</w:t>
            </w:r>
            <w:r>
              <w:rPr>
                <w:rFonts w:ascii="宋体" w:eastAsia="宋体" w:hAnsi="宋体" w:cs="宋体" w:hint="eastAsia"/>
                <w:color w:val="000000"/>
                <w:kern w:val="0"/>
                <w:sz w:val="20"/>
                <w:szCs w:val="20"/>
                <w:lang w:bidi="ar"/>
              </w:rPr>
              <w:br/>
              <w:t>9. 对人或车辆进入警戒区域后，设备可发出白光警示、声音警示，并启动智能跟踪功能</w:t>
            </w:r>
            <w:r>
              <w:rPr>
                <w:rFonts w:ascii="宋体" w:eastAsia="宋体" w:hAnsi="宋体" w:cs="宋体" w:hint="eastAsia"/>
                <w:color w:val="000000"/>
                <w:kern w:val="0"/>
                <w:sz w:val="20"/>
                <w:szCs w:val="20"/>
                <w:lang w:bidi="ar"/>
              </w:rPr>
              <w:br/>
              <w:t>10. 支持快捷配置功能，可在预览画面开启/关闭“快捷配置”页面，对曝光参数、OSD、智能资源分配模式等参数进行配置，并可一键恢复为默认设置。</w:t>
            </w:r>
            <w:r>
              <w:rPr>
                <w:rFonts w:ascii="宋体" w:eastAsia="宋体" w:hAnsi="宋体" w:cs="宋体" w:hint="eastAsia"/>
                <w:color w:val="000000"/>
                <w:kern w:val="0"/>
                <w:sz w:val="20"/>
                <w:szCs w:val="20"/>
                <w:lang w:bidi="ar"/>
              </w:rPr>
              <w:br/>
              <w:t>11. ★全景通道和细节通道均支持区域入侵、越界侦测、进入区域和离开区域等SMART智能行为分析功能</w:t>
            </w:r>
            <w:r>
              <w:rPr>
                <w:rFonts w:ascii="宋体" w:eastAsia="宋体" w:hAnsi="宋体" w:cs="宋体" w:hint="eastAsia"/>
                <w:color w:val="000000"/>
                <w:kern w:val="0"/>
                <w:sz w:val="20"/>
                <w:szCs w:val="20"/>
                <w:lang w:bidi="ar"/>
              </w:rPr>
              <w:br/>
              <w:t>12. 支持对镜头前盖玻璃加热，去除玻璃上的冰状和水状附着物。</w:t>
            </w:r>
            <w:r>
              <w:rPr>
                <w:rFonts w:ascii="宋体" w:eastAsia="宋体" w:hAnsi="宋体" w:cs="宋体" w:hint="eastAsia"/>
                <w:color w:val="000000"/>
                <w:kern w:val="0"/>
                <w:sz w:val="20"/>
                <w:szCs w:val="20"/>
                <w:lang w:bidi="ar"/>
              </w:rPr>
              <w:br/>
              <w:t>13. ★支持循环跟踪功能，当全景视频图像中有多个目标触发报警事件后，细节视频图像可联动对多个目标循环跟踪。</w:t>
            </w:r>
            <w:r>
              <w:rPr>
                <w:rFonts w:ascii="宋体" w:eastAsia="宋体" w:hAnsi="宋体" w:cs="宋体" w:hint="eastAsia"/>
                <w:color w:val="000000"/>
                <w:kern w:val="0"/>
                <w:sz w:val="20"/>
                <w:szCs w:val="20"/>
                <w:lang w:bidi="ar"/>
              </w:rPr>
              <w:br/>
              <w:t>14. 支持300个预置位，可按照所设置的预置位完成不小于8条巡航路径，支持不小于4条模式路径设置，支持预置位视频冻结功能；可实现RS485接口优先或RJ45网络接口优先控制功能</w:t>
            </w:r>
            <w:r>
              <w:rPr>
                <w:rFonts w:ascii="宋体" w:eastAsia="宋体" w:hAnsi="宋体" w:cs="宋体" w:hint="eastAsia"/>
                <w:color w:val="000000"/>
                <w:kern w:val="0"/>
                <w:sz w:val="20"/>
                <w:szCs w:val="20"/>
                <w:lang w:bidi="ar"/>
              </w:rPr>
              <w:br/>
              <w:t>15. 支持智能红外、透雾、强光抑制、电子防抖、数字降噪、防红外过曝功能</w:t>
            </w:r>
            <w:r>
              <w:rPr>
                <w:rFonts w:ascii="宋体" w:eastAsia="宋体" w:hAnsi="宋体" w:cs="宋体" w:hint="eastAsia"/>
                <w:color w:val="000000"/>
                <w:kern w:val="0"/>
                <w:sz w:val="20"/>
                <w:szCs w:val="20"/>
                <w:lang w:bidi="ar"/>
              </w:rPr>
              <w:br/>
              <w:t>16. 支持区域遮盖功能，支持设置不少于24个不规则四边形区域，可设置不同颜色</w:t>
            </w:r>
            <w:r>
              <w:rPr>
                <w:rFonts w:ascii="宋体" w:eastAsia="宋体" w:hAnsi="宋体" w:cs="宋体" w:hint="eastAsia"/>
                <w:color w:val="000000"/>
                <w:kern w:val="0"/>
                <w:sz w:val="20"/>
                <w:szCs w:val="20"/>
                <w:lang w:bidi="ar"/>
              </w:rPr>
              <w:br/>
              <w:t>17. 球机应具备本机存储功能，支持SD卡热插拔，最大支持256GB</w:t>
            </w:r>
            <w:r>
              <w:rPr>
                <w:rFonts w:ascii="宋体" w:eastAsia="宋体" w:hAnsi="宋体" w:cs="宋体" w:hint="eastAsia"/>
                <w:color w:val="000000"/>
                <w:kern w:val="0"/>
                <w:sz w:val="20"/>
                <w:szCs w:val="20"/>
                <w:lang w:bidi="ar"/>
              </w:rPr>
              <w:br/>
              <w:t>18. 支持采用H.265、H.264视频编码标准，H.264编码支持Baseline/Main/High Profile，音频编码支持G.711ulaw/G.711alaw/G.726/G.722.1</w:t>
            </w:r>
            <w:r>
              <w:rPr>
                <w:rFonts w:ascii="宋体" w:eastAsia="宋体" w:hAnsi="宋体" w:cs="宋体" w:hint="eastAsia"/>
                <w:color w:val="000000"/>
                <w:kern w:val="0"/>
                <w:sz w:val="20"/>
                <w:szCs w:val="20"/>
                <w:lang w:bidi="ar"/>
              </w:rPr>
              <w:br/>
              <w:t>19. 支持GB28181协议</w:t>
            </w:r>
            <w:r>
              <w:rPr>
                <w:rFonts w:ascii="宋体" w:eastAsia="宋体" w:hAnsi="宋体" w:cs="宋体" w:hint="eastAsia"/>
                <w:color w:val="000000"/>
                <w:kern w:val="0"/>
                <w:sz w:val="20"/>
                <w:szCs w:val="20"/>
                <w:lang w:bidi="ar"/>
              </w:rPr>
              <w:br/>
              <w:t>20. 支持区域入侵、越界入侵、徘徊、物品移除、物品遗留、人员聚集、停车、快速移动，并联动报警</w:t>
            </w:r>
            <w:r>
              <w:rPr>
                <w:rFonts w:ascii="宋体" w:eastAsia="宋体" w:hAnsi="宋体" w:cs="宋体" w:hint="eastAsia"/>
                <w:color w:val="000000"/>
                <w:kern w:val="0"/>
                <w:sz w:val="20"/>
                <w:szCs w:val="20"/>
                <w:lang w:bidi="ar"/>
              </w:rPr>
              <w:br/>
              <w:t>21. 具备较好的防护性能环境适应性，支持</w:t>
            </w:r>
            <w:r>
              <w:rPr>
                <w:rFonts w:ascii="宋体" w:eastAsia="宋体" w:hAnsi="宋体" w:cs="宋体" w:hint="eastAsia"/>
                <w:color w:val="000000"/>
                <w:kern w:val="0"/>
                <w:sz w:val="20"/>
                <w:szCs w:val="20"/>
                <w:lang w:bidi="ar"/>
              </w:rPr>
              <w:lastRenderedPageBreak/>
              <w:t>IP67，6kV防浪涌，工作温度范围可达-40℃-70℃</w:t>
            </w:r>
            <w:r>
              <w:rPr>
                <w:rFonts w:ascii="宋体" w:eastAsia="宋体" w:hAnsi="宋体" w:cs="宋体" w:hint="eastAsia"/>
                <w:color w:val="000000"/>
                <w:kern w:val="0"/>
                <w:sz w:val="20"/>
                <w:szCs w:val="20"/>
                <w:lang w:bidi="ar"/>
              </w:rPr>
              <w:br/>
              <w:t>22. 具备较好的电源适应性，电压在DC36V±30%范围内变化时，设备可正常工作</w:t>
            </w:r>
            <w:r>
              <w:rPr>
                <w:rFonts w:ascii="宋体" w:eastAsia="宋体" w:hAnsi="宋体" w:cs="宋体" w:hint="eastAsia"/>
                <w:color w:val="000000"/>
                <w:kern w:val="0"/>
                <w:sz w:val="20"/>
                <w:szCs w:val="20"/>
                <w:lang w:bidi="ar"/>
              </w:rPr>
              <w:br/>
              <w:t>23. ★支持接入4G SIM卡；发生报警时，可向设定的手机号发送短信；设置的手机号可通过短信方式重启设备；</w:t>
            </w:r>
            <w:r>
              <w:rPr>
                <w:rFonts w:ascii="宋体" w:eastAsia="宋体" w:hAnsi="宋体" w:cs="宋体" w:hint="eastAsia"/>
                <w:color w:val="000000"/>
                <w:kern w:val="0"/>
                <w:sz w:val="20"/>
                <w:szCs w:val="20"/>
                <w:lang w:bidi="ar"/>
              </w:rPr>
              <w:br/>
              <w:t>注：以上标“★”项均需提供省级以上权威机构出具的证明文件复印件并加盖厂家公章证明。</w:t>
            </w:r>
          </w:p>
        </w:tc>
        <w:tc>
          <w:tcPr>
            <w:tcW w:w="66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C4C4179"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台</w:t>
            </w:r>
          </w:p>
        </w:tc>
        <w:tc>
          <w:tcPr>
            <w:tcW w:w="64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4788A69"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93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F62B49D" w14:textId="77777777" w:rsidR="007801EC" w:rsidRDefault="007801EC">
            <w:pPr>
              <w:widowControl/>
              <w:jc w:val="center"/>
              <w:textAlignment w:val="center"/>
              <w:rPr>
                <w:rFonts w:ascii="宋体" w:eastAsia="宋体" w:hAnsi="宋体" w:cs="宋体"/>
                <w:color w:val="000000"/>
                <w:kern w:val="0"/>
                <w:sz w:val="20"/>
                <w:szCs w:val="20"/>
                <w:lang w:bidi="ar"/>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8B7B609" w14:textId="77777777" w:rsidR="007801EC" w:rsidRDefault="007801EC">
            <w:pPr>
              <w:widowControl/>
              <w:jc w:val="center"/>
              <w:textAlignment w:val="center"/>
              <w:rPr>
                <w:rFonts w:ascii="宋体" w:eastAsia="宋体" w:hAnsi="宋体" w:cs="宋体"/>
                <w:color w:val="000000"/>
                <w:kern w:val="0"/>
                <w:sz w:val="20"/>
                <w:szCs w:val="20"/>
                <w:lang w:bidi="ar"/>
              </w:rPr>
            </w:pPr>
          </w:p>
        </w:tc>
      </w:tr>
      <w:tr w:rsidR="007801EC" w14:paraId="250D2989" w14:textId="77777777">
        <w:trPr>
          <w:trHeight w:val="499"/>
        </w:trPr>
        <w:tc>
          <w:tcPr>
            <w:tcW w:w="170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3219A66"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枪球一体机壁挂支架</w:t>
            </w:r>
          </w:p>
        </w:tc>
        <w:tc>
          <w:tcPr>
            <w:tcW w:w="466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B2D0BD3" w14:textId="77777777" w:rsidR="007801EC" w:rsidRDefault="008A70A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枪球一体机壁挂支架</w:t>
            </w:r>
          </w:p>
        </w:tc>
        <w:tc>
          <w:tcPr>
            <w:tcW w:w="66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A2B9684"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个</w:t>
            </w:r>
          </w:p>
        </w:tc>
        <w:tc>
          <w:tcPr>
            <w:tcW w:w="64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539F8FB"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93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C118368" w14:textId="77777777" w:rsidR="007801EC" w:rsidRDefault="007801EC">
            <w:pPr>
              <w:widowControl/>
              <w:jc w:val="center"/>
              <w:textAlignment w:val="center"/>
              <w:rPr>
                <w:rFonts w:ascii="宋体" w:eastAsia="宋体" w:hAnsi="宋体" w:cs="宋体"/>
                <w:color w:val="000000"/>
                <w:kern w:val="0"/>
                <w:sz w:val="20"/>
                <w:szCs w:val="20"/>
                <w:lang w:bidi="ar"/>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6EB1EE6" w14:textId="77777777" w:rsidR="007801EC" w:rsidRDefault="007801EC">
            <w:pPr>
              <w:widowControl/>
              <w:jc w:val="center"/>
              <w:textAlignment w:val="center"/>
              <w:rPr>
                <w:rFonts w:ascii="宋体" w:eastAsia="宋体" w:hAnsi="宋体" w:cs="宋体"/>
                <w:color w:val="000000"/>
                <w:kern w:val="0"/>
                <w:sz w:val="20"/>
                <w:szCs w:val="20"/>
                <w:lang w:bidi="ar"/>
              </w:rPr>
            </w:pPr>
          </w:p>
        </w:tc>
      </w:tr>
      <w:tr w:rsidR="007801EC" w14:paraId="194CCCCA" w14:textId="77777777">
        <w:trPr>
          <w:trHeight w:val="499"/>
        </w:trPr>
        <w:tc>
          <w:tcPr>
            <w:tcW w:w="170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4FF274B"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全彩双眸球机</w:t>
            </w:r>
          </w:p>
        </w:tc>
        <w:tc>
          <w:tcPr>
            <w:tcW w:w="46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931667" w14:textId="77777777" w:rsidR="007801EC" w:rsidRDefault="008A70A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 具有不小于1/1.8"靶面尺寸，内置1颗GPU芯片</w:t>
            </w:r>
            <w:r>
              <w:rPr>
                <w:rFonts w:ascii="宋体" w:eastAsia="宋体" w:hAnsi="宋体" w:cs="宋体" w:hint="eastAsia"/>
                <w:color w:val="000000"/>
                <w:kern w:val="0"/>
                <w:sz w:val="20"/>
                <w:szCs w:val="20"/>
                <w:lang w:bidi="ar"/>
              </w:rPr>
              <w:br/>
              <w:t>2. 视频输出支持1920×1080@25fps，分辨力不小于1100TVL，红外距离可达300米</w:t>
            </w:r>
            <w:r>
              <w:rPr>
                <w:rFonts w:ascii="宋体" w:eastAsia="宋体" w:hAnsi="宋体" w:cs="宋体" w:hint="eastAsia"/>
                <w:color w:val="000000"/>
                <w:kern w:val="0"/>
                <w:sz w:val="20"/>
                <w:szCs w:val="20"/>
                <w:lang w:bidi="ar"/>
              </w:rPr>
              <w:br/>
              <w:t>3. 设备不低于33倍光学变倍</w:t>
            </w:r>
            <w:r>
              <w:rPr>
                <w:rFonts w:ascii="宋体" w:eastAsia="宋体" w:hAnsi="宋体" w:cs="宋体" w:hint="eastAsia"/>
                <w:color w:val="000000"/>
                <w:kern w:val="0"/>
                <w:sz w:val="20"/>
                <w:szCs w:val="20"/>
                <w:lang w:bidi="ar"/>
              </w:rPr>
              <w:br/>
              <w:t>4. 支持最低照度可达彩色0.0002Lux，黑白0.0001Lux</w:t>
            </w:r>
            <w:r>
              <w:rPr>
                <w:rFonts w:ascii="宋体" w:eastAsia="宋体" w:hAnsi="宋体" w:cs="宋体" w:hint="eastAsia"/>
                <w:color w:val="000000"/>
                <w:kern w:val="0"/>
                <w:sz w:val="20"/>
                <w:szCs w:val="20"/>
                <w:lang w:bidi="ar"/>
              </w:rPr>
              <w:br/>
              <w:t>5. 支持水平手控速度不小于550°/S，垂直速度不小于120°/S，云台定位精度为±0.1°</w:t>
            </w:r>
            <w:r>
              <w:rPr>
                <w:rFonts w:ascii="宋体" w:eastAsia="宋体" w:hAnsi="宋体" w:cs="宋体" w:hint="eastAsia"/>
                <w:color w:val="000000"/>
                <w:kern w:val="0"/>
                <w:sz w:val="20"/>
                <w:szCs w:val="20"/>
                <w:lang w:bidi="ar"/>
              </w:rPr>
              <w:br/>
              <w:t>6. 水平旋转范围为360°连续旋转，垂直旋转范围为-20°~90°</w:t>
            </w:r>
            <w:r>
              <w:rPr>
                <w:rFonts w:ascii="宋体" w:eastAsia="宋体" w:hAnsi="宋体" w:cs="宋体" w:hint="eastAsia"/>
                <w:color w:val="000000"/>
                <w:kern w:val="0"/>
                <w:sz w:val="20"/>
                <w:szCs w:val="20"/>
                <w:lang w:bidi="ar"/>
              </w:rPr>
              <w:br/>
              <w:t>7. ★支持对镜头前盖玻璃加热，去除玻璃上的冰状和水状附着物。</w:t>
            </w:r>
            <w:r>
              <w:rPr>
                <w:rFonts w:ascii="宋体" w:eastAsia="宋体" w:hAnsi="宋体" w:cs="宋体" w:hint="eastAsia"/>
                <w:color w:val="000000"/>
                <w:kern w:val="0"/>
                <w:sz w:val="20"/>
                <w:szCs w:val="20"/>
                <w:lang w:bidi="ar"/>
              </w:rPr>
              <w:br/>
              <w:t>8. 在IE浏览器下，具有视频输出模式设置。单路模式下，设备双镜头可实现单通道倍率拼接；在双路模式下，设备全景通道和细节通道可单独预览监控画面</w:t>
            </w:r>
            <w:r>
              <w:rPr>
                <w:rFonts w:ascii="宋体" w:eastAsia="宋体" w:hAnsi="宋体" w:cs="宋体" w:hint="eastAsia"/>
                <w:color w:val="000000"/>
                <w:kern w:val="0"/>
                <w:sz w:val="20"/>
                <w:szCs w:val="20"/>
                <w:lang w:bidi="ar"/>
              </w:rPr>
              <w:br/>
              <w:t>9. ★设置支持双镜头从最小倍率至最大倍率或最大倍率至最小倍率的变倍过程中视频图像不间断</w:t>
            </w:r>
            <w:r>
              <w:rPr>
                <w:rFonts w:ascii="宋体" w:eastAsia="宋体" w:hAnsi="宋体" w:cs="宋体" w:hint="eastAsia"/>
                <w:color w:val="000000"/>
                <w:kern w:val="0"/>
                <w:sz w:val="20"/>
                <w:szCs w:val="20"/>
                <w:lang w:bidi="ar"/>
              </w:rPr>
              <w:br/>
              <w:t>10. ★在单路和双路模式下，设备水平视场角均应≥90°</w:t>
            </w:r>
            <w:r>
              <w:rPr>
                <w:rFonts w:ascii="宋体" w:eastAsia="宋体" w:hAnsi="宋体" w:cs="宋体" w:hint="eastAsia"/>
                <w:color w:val="000000"/>
                <w:kern w:val="0"/>
                <w:sz w:val="20"/>
                <w:szCs w:val="20"/>
                <w:lang w:bidi="ar"/>
              </w:rPr>
              <w:br/>
              <w:t>11. 球机应具备本机存储功能，支持SD卡热插拔，最大支持256GB</w:t>
            </w:r>
            <w:r>
              <w:rPr>
                <w:rFonts w:ascii="宋体" w:eastAsia="宋体" w:hAnsi="宋体" w:cs="宋体" w:hint="eastAsia"/>
                <w:color w:val="000000"/>
                <w:kern w:val="0"/>
                <w:sz w:val="20"/>
                <w:szCs w:val="20"/>
                <w:lang w:bidi="ar"/>
              </w:rPr>
              <w:br/>
              <w:t>12. 具备较好的防护性能环境适应性，支持IP67，6kV防浪涌，工作温度范围可达-40℃-70℃</w:t>
            </w:r>
            <w:r>
              <w:rPr>
                <w:rFonts w:ascii="宋体" w:eastAsia="宋体" w:hAnsi="宋体" w:cs="宋体" w:hint="eastAsia"/>
                <w:color w:val="000000"/>
                <w:kern w:val="0"/>
                <w:sz w:val="20"/>
                <w:szCs w:val="20"/>
                <w:lang w:bidi="ar"/>
              </w:rPr>
              <w:br/>
              <w:t>13. 具备较好的电源适应性，电压在AC24V±30%范围内变化时，设备可正常工作</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br/>
              <w:t>注：以上标“★”项均需提供省级以上权威机构出具的证明文件复印件并加盖厂家公章证明。</w:t>
            </w:r>
          </w:p>
        </w:tc>
        <w:tc>
          <w:tcPr>
            <w:tcW w:w="66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4CF430F"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台</w:t>
            </w:r>
          </w:p>
        </w:tc>
        <w:tc>
          <w:tcPr>
            <w:tcW w:w="64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E4C87E3"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w:t>
            </w:r>
          </w:p>
        </w:tc>
        <w:tc>
          <w:tcPr>
            <w:tcW w:w="93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9060FD1" w14:textId="77777777" w:rsidR="007801EC" w:rsidRDefault="007801EC">
            <w:pPr>
              <w:widowControl/>
              <w:jc w:val="center"/>
              <w:textAlignment w:val="center"/>
              <w:rPr>
                <w:rFonts w:ascii="宋体" w:eastAsia="宋体" w:hAnsi="宋体" w:cs="宋体"/>
                <w:color w:val="000000"/>
                <w:kern w:val="0"/>
                <w:sz w:val="20"/>
                <w:szCs w:val="20"/>
                <w:lang w:bidi="ar"/>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899A49C" w14:textId="77777777" w:rsidR="007801EC" w:rsidRDefault="007801EC">
            <w:pPr>
              <w:widowControl/>
              <w:jc w:val="center"/>
              <w:textAlignment w:val="center"/>
              <w:rPr>
                <w:rFonts w:ascii="宋体" w:eastAsia="宋体" w:hAnsi="宋体" w:cs="宋体"/>
                <w:color w:val="000000"/>
                <w:kern w:val="0"/>
                <w:sz w:val="20"/>
                <w:szCs w:val="20"/>
                <w:lang w:bidi="ar"/>
              </w:rPr>
            </w:pPr>
          </w:p>
        </w:tc>
      </w:tr>
      <w:tr w:rsidR="007801EC" w14:paraId="1F11E1CB" w14:textId="77777777">
        <w:trPr>
          <w:trHeight w:val="499"/>
        </w:trPr>
        <w:tc>
          <w:tcPr>
            <w:tcW w:w="170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2592C3D"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双眸球机壁挂支架</w:t>
            </w:r>
          </w:p>
        </w:tc>
        <w:tc>
          <w:tcPr>
            <w:tcW w:w="466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202E53F" w14:textId="77777777" w:rsidR="007801EC" w:rsidRDefault="008A70A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双眸球机壁挂支架</w:t>
            </w:r>
          </w:p>
        </w:tc>
        <w:tc>
          <w:tcPr>
            <w:tcW w:w="66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421677E"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个</w:t>
            </w:r>
          </w:p>
        </w:tc>
        <w:tc>
          <w:tcPr>
            <w:tcW w:w="64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08C4328"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w:t>
            </w:r>
          </w:p>
        </w:tc>
        <w:tc>
          <w:tcPr>
            <w:tcW w:w="93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FF9556F" w14:textId="77777777" w:rsidR="007801EC" w:rsidRDefault="007801EC">
            <w:pPr>
              <w:widowControl/>
              <w:jc w:val="center"/>
              <w:textAlignment w:val="center"/>
              <w:rPr>
                <w:rFonts w:ascii="宋体" w:eastAsia="宋体" w:hAnsi="宋体" w:cs="宋体"/>
                <w:color w:val="000000"/>
                <w:kern w:val="0"/>
                <w:sz w:val="20"/>
                <w:szCs w:val="20"/>
                <w:lang w:bidi="ar"/>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B4F5F90" w14:textId="77777777" w:rsidR="007801EC" w:rsidRDefault="007801EC">
            <w:pPr>
              <w:widowControl/>
              <w:jc w:val="center"/>
              <w:textAlignment w:val="center"/>
              <w:rPr>
                <w:rFonts w:ascii="宋体" w:eastAsia="宋体" w:hAnsi="宋体" w:cs="宋体"/>
                <w:color w:val="000000"/>
                <w:kern w:val="0"/>
                <w:sz w:val="20"/>
                <w:szCs w:val="20"/>
                <w:lang w:bidi="ar"/>
              </w:rPr>
            </w:pPr>
          </w:p>
        </w:tc>
      </w:tr>
      <w:tr w:rsidR="007801EC" w14:paraId="26C6855F" w14:textId="77777777">
        <w:trPr>
          <w:trHeight w:val="499"/>
        </w:trPr>
        <w:tc>
          <w:tcPr>
            <w:tcW w:w="170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C0FF15B"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半球摄像机</w:t>
            </w:r>
          </w:p>
        </w:tc>
        <w:tc>
          <w:tcPr>
            <w:tcW w:w="46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AAE3E8" w14:textId="77777777" w:rsidR="007801EC" w:rsidRDefault="008A70A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 具有200万像素 CMOS传感器。</w:t>
            </w:r>
            <w:r>
              <w:rPr>
                <w:rFonts w:ascii="宋体" w:eastAsia="宋体" w:hAnsi="宋体" w:cs="宋体" w:hint="eastAsia"/>
                <w:color w:val="000000"/>
                <w:kern w:val="0"/>
                <w:sz w:val="20"/>
                <w:szCs w:val="20"/>
                <w:lang w:bidi="ar"/>
              </w:rPr>
              <w:br/>
              <w:t>2. 最大分辨率1920x1080。</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3. ★红外（激光）摄像机在30米距离下应能探测到目标。</w:t>
            </w:r>
            <w:r>
              <w:rPr>
                <w:rFonts w:ascii="宋体" w:eastAsia="宋体" w:hAnsi="宋体" w:cs="宋体" w:hint="eastAsia"/>
                <w:color w:val="000000"/>
                <w:kern w:val="0"/>
                <w:sz w:val="20"/>
                <w:szCs w:val="20"/>
                <w:lang w:bidi="ar"/>
              </w:rPr>
              <w:br/>
              <w:t>4. 在1920x1080@25fps下，清晰度不小于1000TVL。最大亮度鉴别等级不小于11级</w:t>
            </w:r>
            <w:r>
              <w:rPr>
                <w:rFonts w:ascii="宋体" w:eastAsia="宋体" w:hAnsi="宋体" w:cs="宋体" w:hint="eastAsia"/>
                <w:color w:val="000000"/>
                <w:kern w:val="0"/>
                <w:sz w:val="20"/>
                <w:szCs w:val="20"/>
                <w:lang w:bidi="ar"/>
              </w:rPr>
              <w:br/>
              <w:t>5. 信噪比不小于55dB。</w:t>
            </w:r>
            <w:r>
              <w:rPr>
                <w:rFonts w:ascii="宋体" w:eastAsia="宋体" w:hAnsi="宋体" w:cs="宋体" w:hint="eastAsia"/>
                <w:color w:val="000000"/>
                <w:kern w:val="0"/>
                <w:sz w:val="20"/>
                <w:szCs w:val="20"/>
                <w:lang w:bidi="ar"/>
              </w:rPr>
              <w:br/>
              <w:t>6. 摄像机能够在-30~60摄氏度，湿度小于93%环境下稳定工作。</w:t>
            </w:r>
            <w:r>
              <w:rPr>
                <w:rFonts w:ascii="宋体" w:eastAsia="宋体" w:hAnsi="宋体" w:cs="宋体" w:hint="eastAsia"/>
                <w:color w:val="000000"/>
                <w:kern w:val="0"/>
                <w:sz w:val="20"/>
                <w:szCs w:val="20"/>
                <w:lang w:bidi="ar"/>
              </w:rPr>
              <w:br/>
              <w:t>7. 不低于IP66防尘防水等级。</w:t>
            </w:r>
            <w:r>
              <w:rPr>
                <w:rFonts w:ascii="宋体" w:eastAsia="宋体" w:hAnsi="宋体" w:cs="宋体" w:hint="eastAsia"/>
                <w:color w:val="000000"/>
                <w:kern w:val="0"/>
                <w:sz w:val="20"/>
                <w:szCs w:val="20"/>
                <w:lang w:bidi="ar"/>
              </w:rPr>
              <w:br/>
              <w:t>8. 摄像机应能在DC（12±25%）V范围内正常工作，支持POE供电。</w:t>
            </w:r>
            <w:r>
              <w:rPr>
                <w:rFonts w:ascii="宋体" w:eastAsia="宋体" w:hAnsi="宋体" w:cs="宋体" w:hint="eastAsia"/>
                <w:color w:val="000000"/>
                <w:kern w:val="0"/>
                <w:sz w:val="20"/>
                <w:szCs w:val="20"/>
                <w:lang w:bidi="ar"/>
              </w:rPr>
              <w:br/>
              <w:t>9. ★射频电磁场辐射抗扰度限值应符合GB/T 17626.3-2006中试验等级3的规定。</w:t>
            </w:r>
            <w:r>
              <w:rPr>
                <w:rFonts w:ascii="宋体" w:eastAsia="宋体" w:hAnsi="宋体" w:cs="宋体" w:hint="eastAsia"/>
                <w:color w:val="000000"/>
                <w:kern w:val="0"/>
                <w:sz w:val="20"/>
                <w:szCs w:val="20"/>
                <w:lang w:bidi="ar"/>
              </w:rPr>
              <w:br/>
              <w:t>注：以上标“★”项均需提供省级以上权威机构出具的证明文件复印件并加盖厂家公章证明。</w:t>
            </w:r>
          </w:p>
        </w:tc>
        <w:tc>
          <w:tcPr>
            <w:tcW w:w="66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8F62FCB"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台</w:t>
            </w:r>
          </w:p>
        </w:tc>
        <w:tc>
          <w:tcPr>
            <w:tcW w:w="64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79469E5"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93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3AF464B" w14:textId="77777777" w:rsidR="007801EC" w:rsidRDefault="007801EC">
            <w:pPr>
              <w:widowControl/>
              <w:jc w:val="center"/>
              <w:textAlignment w:val="center"/>
              <w:rPr>
                <w:rFonts w:ascii="宋体" w:eastAsia="宋体" w:hAnsi="宋体" w:cs="宋体"/>
                <w:color w:val="000000"/>
                <w:kern w:val="0"/>
                <w:sz w:val="20"/>
                <w:szCs w:val="20"/>
                <w:lang w:bidi="ar"/>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6286565" w14:textId="77777777" w:rsidR="007801EC" w:rsidRDefault="007801EC">
            <w:pPr>
              <w:widowControl/>
              <w:jc w:val="center"/>
              <w:textAlignment w:val="center"/>
              <w:rPr>
                <w:rFonts w:ascii="宋体" w:eastAsia="宋体" w:hAnsi="宋体" w:cs="宋体"/>
                <w:color w:val="000000"/>
                <w:kern w:val="0"/>
                <w:sz w:val="20"/>
                <w:szCs w:val="20"/>
                <w:lang w:bidi="ar"/>
              </w:rPr>
            </w:pPr>
          </w:p>
        </w:tc>
      </w:tr>
      <w:tr w:rsidR="007801EC" w14:paraId="3AF752C8" w14:textId="77777777">
        <w:trPr>
          <w:trHeight w:val="499"/>
        </w:trPr>
        <w:tc>
          <w:tcPr>
            <w:tcW w:w="170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8F75166"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TF卡</w:t>
            </w:r>
          </w:p>
        </w:tc>
        <w:tc>
          <w:tcPr>
            <w:tcW w:w="46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FA7F43" w14:textId="77777777" w:rsidR="007801EC" w:rsidRDefault="008A70A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256GB</w:t>
            </w:r>
          </w:p>
        </w:tc>
        <w:tc>
          <w:tcPr>
            <w:tcW w:w="66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EF0F293"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个</w:t>
            </w:r>
          </w:p>
        </w:tc>
        <w:tc>
          <w:tcPr>
            <w:tcW w:w="64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C96C4F3"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w:t>
            </w:r>
          </w:p>
        </w:tc>
        <w:tc>
          <w:tcPr>
            <w:tcW w:w="93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F0E6610" w14:textId="77777777" w:rsidR="007801EC" w:rsidRDefault="007801EC">
            <w:pPr>
              <w:widowControl/>
              <w:jc w:val="center"/>
              <w:textAlignment w:val="center"/>
              <w:rPr>
                <w:rFonts w:ascii="宋体" w:eastAsia="宋体" w:hAnsi="宋体" w:cs="宋体"/>
                <w:color w:val="000000"/>
                <w:kern w:val="0"/>
                <w:sz w:val="20"/>
                <w:szCs w:val="20"/>
                <w:lang w:bidi="ar"/>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66E27BD" w14:textId="77777777" w:rsidR="007801EC" w:rsidRDefault="007801EC">
            <w:pPr>
              <w:widowControl/>
              <w:jc w:val="center"/>
              <w:textAlignment w:val="center"/>
              <w:rPr>
                <w:rFonts w:ascii="宋体" w:eastAsia="宋体" w:hAnsi="宋体" w:cs="宋体"/>
                <w:color w:val="000000"/>
                <w:kern w:val="0"/>
                <w:sz w:val="20"/>
                <w:szCs w:val="20"/>
                <w:lang w:bidi="ar"/>
              </w:rPr>
            </w:pPr>
          </w:p>
        </w:tc>
      </w:tr>
      <w:tr w:rsidR="007801EC" w14:paraId="4B5F4CC0" w14:textId="77777777">
        <w:trPr>
          <w:trHeight w:val="499"/>
        </w:trPr>
        <w:tc>
          <w:tcPr>
            <w:tcW w:w="170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D2F8352"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8米监控立杆</w:t>
            </w:r>
          </w:p>
        </w:tc>
        <w:tc>
          <w:tcPr>
            <w:tcW w:w="466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2CDB143" w14:textId="77777777" w:rsidR="007801EC" w:rsidRDefault="008A70A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8米，具体规格根据现场情况定制</w:t>
            </w:r>
          </w:p>
        </w:tc>
        <w:tc>
          <w:tcPr>
            <w:tcW w:w="66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8163454"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套</w:t>
            </w:r>
          </w:p>
        </w:tc>
        <w:tc>
          <w:tcPr>
            <w:tcW w:w="64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6E23DF3"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93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06F7F66" w14:textId="77777777" w:rsidR="007801EC" w:rsidRDefault="007801EC">
            <w:pPr>
              <w:widowControl/>
              <w:jc w:val="center"/>
              <w:textAlignment w:val="center"/>
              <w:rPr>
                <w:rFonts w:ascii="宋体" w:eastAsia="宋体" w:hAnsi="宋体" w:cs="宋体"/>
                <w:color w:val="000000"/>
                <w:kern w:val="0"/>
                <w:sz w:val="20"/>
                <w:szCs w:val="20"/>
                <w:lang w:bidi="ar"/>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0774A05" w14:textId="77777777" w:rsidR="007801EC" w:rsidRDefault="007801EC">
            <w:pPr>
              <w:widowControl/>
              <w:jc w:val="center"/>
              <w:textAlignment w:val="center"/>
              <w:rPr>
                <w:rFonts w:ascii="宋体" w:eastAsia="宋体" w:hAnsi="宋体" w:cs="宋体"/>
                <w:color w:val="000000"/>
                <w:kern w:val="0"/>
                <w:sz w:val="20"/>
                <w:szCs w:val="20"/>
                <w:lang w:bidi="ar"/>
              </w:rPr>
            </w:pPr>
          </w:p>
        </w:tc>
      </w:tr>
      <w:tr w:rsidR="007801EC" w14:paraId="2F995067" w14:textId="77777777">
        <w:trPr>
          <w:trHeight w:val="499"/>
        </w:trPr>
        <w:tc>
          <w:tcPr>
            <w:tcW w:w="170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2103EAA"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木质立杆</w:t>
            </w:r>
          </w:p>
        </w:tc>
        <w:tc>
          <w:tcPr>
            <w:tcW w:w="466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440BC39" w14:textId="77777777" w:rsidR="007801EC" w:rsidRDefault="008A70A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乡镇提供木质电线杆预埋安装</w:t>
            </w:r>
          </w:p>
        </w:tc>
        <w:tc>
          <w:tcPr>
            <w:tcW w:w="66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281C6F4"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个</w:t>
            </w:r>
          </w:p>
        </w:tc>
        <w:tc>
          <w:tcPr>
            <w:tcW w:w="64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7BA35DC"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93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DB1341A" w14:textId="77777777" w:rsidR="007801EC" w:rsidRDefault="007801EC">
            <w:pPr>
              <w:widowControl/>
              <w:jc w:val="center"/>
              <w:textAlignment w:val="center"/>
              <w:rPr>
                <w:rFonts w:ascii="宋体" w:eastAsia="宋体" w:hAnsi="宋体" w:cs="宋体"/>
                <w:color w:val="000000"/>
                <w:kern w:val="0"/>
                <w:sz w:val="20"/>
                <w:szCs w:val="20"/>
                <w:lang w:bidi="ar"/>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228BAF6" w14:textId="77777777" w:rsidR="007801EC" w:rsidRDefault="007801EC">
            <w:pPr>
              <w:widowControl/>
              <w:jc w:val="center"/>
              <w:textAlignment w:val="center"/>
              <w:rPr>
                <w:rFonts w:ascii="宋体" w:eastAsia="宋体" w:hAnsi="宋体" w:cs="宋体"/>
                <w:color w:val="000000"/>
                <w:kern w:val="0"/>
                <w:sz w:val="20"/>
                <w:szCs w:val="20"/>
                <w:lang w:bidi="ar"/>
              </w:rPr>
            </w:pPr>
          </w:p>
        </w:tc>
      </w:tr>
      <w:tr w:rsidR="007801EC" w14:paraId="4C7B625F" w14:textId="77777777">
        <w:trPr>
          <w:trHeight w:val="499"/>
        </w:trPr>
        <w:tc>
          <w:tcPr>
            <w:tcW w:w="170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7AE3B83"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太阳能供电</w:t>
            </w:r>
          </w:p>
        </w:tc>
        <w:tc>
          <w:tcPr>
            <w:tcW w:w="46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2DDDFD" w14:textId="77777777" w:rsidR="007801EC" w:rsidRDefault="008A70A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2块200W电池板，2块12V200AH蓄电池，1台控制器，其他配套材料及支架等</w:t>
            </w:r>
          </w:p>
        </w:tc>
        <w:tc>
          <w:tcPr>
            <w:tcW w:w="66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4AA251B"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套</w:t>
            </w:r>
          </w:p>
        </w:tc>
        <w:tc>
          <w:tcPr>
            <w:tcW w:w="64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E5E2964"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w:t>
            </w:r>
          </w:p>
        </w:tc>
        <w:tc>
          <w:tcPr>
            <w:tcW w:w="93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D66BE16" w14:textId="77777777" w:rsidR="007801EC" w:rsidRDefault="007801EC">
            <w:pPr>
              <w:widowControl/>
              <w:jc w:val="center"/>
              <w:textAlignment w:val="center"/>
              <w:rPr>
                <w:rFonts w:ascii="宋体" w:eastAsia="宋体" w:hAnsi="宋体" w:cs="宋体"/>
                <w:color w:val="000000"/>
                <w:kern w:val="0"/>
                <w:sz w:val="20"/>
                <w:szCs w:val="20"/>
                <w:lang w:bidi="ar"/>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9974D40" w14:textId="77777777" w:rsidR="007801EC" w:rsidRDefault="007801EC">
            <w:pPr>
              <w:widowControl/>
              <w:jc w:val="center"/>
              <w:textAlignment w:val="center"/>
              <w:rPr>
                <w:rFonts w:ascii="宋体" w:eastAsia="宋体" w:hAnsi="宋体" w:cs="宋体"/>
                <w:color w:val="000000"/>
                <w:kern w:val="0"/>
                <w:sz w:val="20"/>
                <w:szCs w:val="20"/>
                <w:lang w:bidi="ar"/>
              </w:rPr>
            </w:pPr>
          </w:p>
        </w:tc>
      </w:tr>
      <w:tr w:rsidR="007801EC" w14:paraId="3CFE6737" w14:textId="77777777">
        <w:trPr>
          <w:trHeight w:val="499"/>
        </w:trPr>
        <w:tc>
          <w:tcPr>
            <w:tcW w:w="170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479B359"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排涝站房顶立杆</w:t>
            </w:r>
          </w:p>
        </w:tc>
        <w:tc>
          <w:tcPr>
            <w:tcW w:w="466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BE23932" w14:textId="77777777" w:rsidR="007801EC" w:rsidRDefault="008A70A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1.5-2米立杆或支架，根据现场情况确定</w:t>
            </w:r>
          </w:p>
        </w:tc>
        <w:tc>
          <w:tcPr>
            <w:tcW w:w="66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0B90129"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套</w:t>
            </w:r>
          </w:p>
        </w:tc>
        <w:tc>
          <w:tcPr>
            <w:tcW w:w="64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46E8579"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93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F0324F0" w14:textId="77777777" w:rsidR="007801EC" w:rsidRDefault="007801EC">
            <w:pPr>
              <w:widowControl/>
              <w:jc w:val="center"/>
              <w:textAlignment w:val="center"/>
              <w:rPr>
                <w:rFonts w:ascii="宋体" w:eastAsia="宋体" w:hAnsi="宋体" w:cs="宋体"/>
                <w:color w:val="000000"/>
                <w:kern w:val="0"/>
                <w:sz w:val="20"/>
                <w:szCs w:val="20"/>
                <w:lang w:bidi="ar"/>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6ACC495" w14:textId="77777777" w:rsidR="007801EC" w:rsidRDefault="007801EC">
            <w:pPr>
              <w:widowControl/>
              <w:jc w:val="center"/>
              <w:textAlignment w:val="center"/>
              <w:rPr>
                <w:rFonts w:ascii="宋体" w:eastAsia="宋体" w:hAnsi="宋体" w:cs="宋体"/>
                <w:color w:val="000000"/>
                <w:kern w:val="0"/>
                <w:sz w:val="20"/>
                <w:szCs w:val="20"/>
                <w:lang w:bidi="ar"/>
              </w:rPr>
            </w:pPr>
          </w:p>
        </w:tc>
      </w:tr>
      <w:tr w:rsidR="007801EC" w14:paraId="15530772" w14:textId="77777777">
        <w:trPr>
          <w:trHeight w:val="499"/>
        </w:trPr>
        <w:tc>
          <w:tcPr>
            <w:tcW w:w="170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6CA6FB7"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立杆背包箱</w:t>
            </w:r>
          </w:p>
        </w:tc>
        <w:tc>
          <w:tcPr>
            <w:tcW w:w="466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F2C84F1" w14:textId="77777777" w:rsidR="007801EC" w:rsidRDefault="008A70A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具体规格根据现场情况定制</w:t>
            </w:r>
          </w:p>
        </w:tc>
        <w:tc>
          <w:tcPr>
            <w:tcW w:w="66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9F4D3A4"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套</w:t>
            </w:r>
          </w:p>
        </w:tc>
        <w:tc>
          <w:tcPr>
            <w:tcW w:w="64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067F600"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19</w:t>
            </w:r>
          </w:p>
        </w:tc>
        <w:tc>
          <w:tcPr>
            <w:tcW w:w="93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F55130C" w14:textId="77777777" w:rsidR="007801EC" w:rsidRDefault="007801EC">
            <w:pPr>
              <w:widowControl/>
              <w:jc w:val="center"/>
              <w:textAlignment w:val="center"/>
              <w:rPr>
                <w:rFonts w:ascii="宋体" w:eastAsia="宋体" w:hAnsi="宋体" w:cs="宋体"/>
                <w:color w:val="000000"/>
                <w:kern w:val="0"/>
                <w:sz w:val="20"/>
                <w:szCs w:val="20"/>
                <w:lang w:bidi="ar"/>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DC8A446" w14:textId="77777777" w:rsidR="007801EC" w:rsidRDefault="007801EC">
            <w:pPr>
              <w:widowControl/>
              <w:jc w:val="center"/>
              <w:textAlignment w:val="center"/>
              <w:rPr>
                <w:rFonts w:ascii="宋体" w:eastAsia="宋体" w:hAnsi="宋体" w:cs="宋体"/>
                <w:color w:val="000000"/>
                <w:kern w:val="0"/>
                <w:sz w:val="20"/>
                <w:szCs w:val="20"/>
                <w:lang w:bidi="ar"/>
              </w:rPr>
            </w:pPr>
          </w:p>
        </w:tc>
      </w:tr>
      <w:tr w:rsidR="007801EC" w14:paraId="19F2804F" w14:textId="77777777">
        <w:trPr>
          <w:trHeight w:val="499"/>
        </w:trPr>
        <w:tc>
          <w:tcPr>
            <w:tcW w:w="170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D515730"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野外红外相机</w:t>
            </w:r>
          </w:p>
        </w:tc>
        <w:tc>
          <w:tcPr>
            <w:tcW w:w="46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8A9DD0" w14:textId="77777777" w:rsidR="007801EC" w:rsidRDefault="008A70A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200万 1/2.8" CMOS野生动物抓拍专用摄像机</w:t>
            </w:r>
            <w:r>
              <w:rPr>
                <w:rFonts w:ascii="宋体" w:eastAsia="宋体" w:hAnsi="宋体" w:cs="宋体" w:hint="eastAsia"/>
                <w:color w:val="000000"/>
                <w:kern w:val="0"/>
                <w:sz w:val="20"/>
                <w:szCs w:val="20"/>
                <w:lang w:bidi="ar"/>
              </w:rPr>
              <w:br/>
              <w:t>高灵敏度双被动红外（PIR）探测器，准确检测野生动物，双路高清图像采集，检测范围可覆盖水平180°，并有效抓拍</w:t>
            </w:r>
            <w:r>
              <w:rPr>
                <w:rFonts w:ascii="宋体" w:eastAsia="宋体" w:hAnsi="宋体" w:cs="宋体" w:hint="eastAsia"/>
                <w:color w:val="000000"/>
                <w:kern w:val="0"/>
                <w:sz w:val="20"/>
                <w:szCs w:val="20"/>
                <w:lang w:bidi="ar"/>
              </w:rPr>
              <w:br/>
              <w:t>超低功耗：支持休眠唤醒和全功耗模式，休眠唤醒模式下，待机时间最长可达530天</w:t>
            </w:r>
            <w:r>
              <w:rPr>
                <w:rFonts w:ascii="宋体" w:eastAsia="宋体" w:hAnsi="宋体" w:cs="宋体" w:hint="eastAsia"/>
                <w:color w:val="000000"/>
                <w:kern w:val="0"/>
                <w:sz w:val="20"/>
                <w:szCs w:val="20"/>
                <w:lang w:bidi="ar"/>
              </w:rPr>
              <w:br/>
              <w:t>支持LTE-TDD/LTE-FDD/TD-SCDMA/UMTS/EVDO/CDMA 1x 4G无线网络传输</w:t>
            </w:r>
            <w:r>
              <w:rPr>
                <w:rFonts w:ascii="宋体" w:eastAsia="宋体" w:hAnsi="宋体" w:cs="宋体" w:hint="eastAsia"/>
                <w:color w:val="000000"/>
                <w:kern w:val="0"/>
                <w:sz w:val="20"/>
                <w:szCs w:val="20"/>
                <w:lang w:bidi="ar"/>
              </w:rPr>
              <w:br/>
              <w:t>支持卫星定位，内置高灵敏度GPS模块</w:t>
            </w:r>
            <w:r>
              <w:rPr>
                <w:rFonts w:ascii="宋体" w:eastAsia="宋体" w:hAnsi="宋体" w:cs="宋体" w:hint="eastAsia"/>
                <w:color w:val="000000"/>
                <w:kern w:val="0"/>
                <w:sz w:val="20"/>
                <w:szCs w:val="20"/>
                <w:lang w:bidi="ar"/>
              </w:rPr>
              <w:br/>
              <w:t>最低照度: 彩色：0.002 Lux @（F1.0，AGC ON）；黑白：0.001 Lux @（F1.0，AGC ON），0 Lux with IR</w:t>
            </w:r>
            <w:r>
              <w:rPr>
                <w:rFonts w:ascii="宋体" w:eastAsia="宋体" w:hAnsi="宋体" w:cs="宋体" w:hint="eastAsia"/>
                <w:color w:val="000000"/>
                <w:kern w:val="0"/>
                <w:sz w:val="20"/>
                <w:szCs w:val="20"/>
                <w:lang w:bidi="ar"/>
              </w:rPr>
              <w:br/>
              <w:t>宽动态: 数字宽动态</w:t>
            </w:r>
            <w:r>
              <w:rPr>
                <w:rFonts w:ascii="宋体" w:eastAsia="宋体" w:hAnsi="宋体" w:cs="宋体" w:hint="eastAsia"/>
                <w:color w:val="000000"/>
                <w:kern w:val="0"/>
                <w:sz w:val="20"/>
                <w:szCs w:val="20"/>
                <w:lang w:bidi="ar"/>
              </w:rPr>
              <w:br/>
              <w:t>焦距&amp;视场角: 2.8 mm</w:t>
            </w:r>
            <w:r>
              <w:rPr>
                <w:rFonts w:ascii="宋体" w:eastAsia="宋体" w:hAnsi="宋体" w:cs="宋体" w:hint="eastAsia"/>
                <w:color w:val="000000"/>
                <w:kern w:val="0"/>
                <w:sz w:val="20"/>
                <w:szCs w:val="20"/>
                <w:lang w:bidi="ar"/>
              </w:rPr>
              <w:br/>
              <w:t>单个：水平视场角：106°，垂直视场角：55°，对角线视场角：125°</w:t>
            </w:r>
            <w:r>
              <w:rPr>
                <w:rFonts w:ascii="宋体" w:eastAsia="宋体" w:hAnsi="宋体" w:cs="宋体" w:hint="eastAsia"/>
                <w:color w:val="000000"/>
                <w:kern w:val="0"/>
                <w:sz w:val="20"/>
                <w:szCs w:val="20"/>
                <w:lang w:bidi="ar"/>
              </w:rPr>
              <w:br/>
              <w:t>组合：水平视场角：195°，垂直视场角：56°</w:t>
            </w:r>
            <w:r>
              <w:rPr>
                <w:rFonts w:ascii="宋体" w:eastAsia="宋体" w:hAnsi="宋体" w:cs="宋体" w:hint="eastAsia"/>
                <w:color w:val="000000"/>
                <w:kern w:val="0"/>
                <w:sz w:val="20"/>
                <w:szCs w:val="20"/>
                <w:lang w:bidi="ar"/>
              </w:rPr>
              <w:br/>
              <w:t>被动红外: PIR范围: 15 m</w:t>
            </w:r>
            <w:r>
              <w:rPr>
                <w:rFonts w:ascii="宋体" w:eastAsia="宋体" w:hAnsi="宋体" w:cs="宋体" w:hint="eastAsia"/>
                <w:color w:val="000000"/>
                <w:kern w:val="0"/>
                <w:sz w:val="20"/>
                <w:szCs w:val="20"/>
                <w:lang w:bidi="ar"/>
              </w:rPr>
              <w:br/>
              <w:t xml:space="preserve">PIR角度: 单个水平角度：90°，组合水平角度：180° </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 xml:space="preserve">补光: </w:t>
            </w:r>
            <w:r>
              <w:rPr>
                <w:rFonts w:ascii="宋体" w:eastAsia="宋体" w:hAnsi="宋体" w:cs="宋体" w:hint="eastAsia"/>
                <w:color w:val="000000"/>
                <w:kern w:val="0"/>
                <w:sz w:val="20"/>
                <w:szCs w:val="20"/>
                <w:lang w:bidi="ar"/>
              </w:rPr>
              <w:br/>
              <w:t>红外距离: 最远可达15 m</w:t>
            </w:r>
            <w:r>
              <w:rPr>
                <w:rFonts w:ascii="宋体" w:eastAsia="宋体" w:hAnsi="宋体" w:cs="宋体" w:hint="eastAsia"/>
                <w:color w:val="000000"/>
                <w:kern w:val="0"/>
                <w:sz w:val="20"/>
                <w:szCs w:val="20"/>
                <w:lang w:bidi="ar"/>
              </w:rPr>
              <w:br/>
              <w:t>波长范围: 850 nm</w:t>
            </w:r>
            <w:r>
              <w:rPr>
                <w:rFonts w:ascii="宋体" w:eastAsia="宋体" w:hAnsi="宋体" w:cs="宋体" w:hint="eastAsia"/>
                <w:color w:val="000000"/>
                <w:kern w:val="0"/>
                <w:sz w:val="20"/>
                <w:szCs w:val="20"/>
                <w:lang w:bidi="ar"/>
              </w:rPr>
              <w:br/>
              <w:t>防补光过曝: 支持</w:t>
            </w:r>
            <w:r>
              <w:rPr>
                <w:rFonts w:ascii="宋体" w:eastAsia="宋体" w:hAnsi="宋体" w:cs="宋体" w:hint="eastAsia"/>
                <w:color w:val="000000"/>
                <w:kern w:val="0"/>
                <w:sz w:val="20"/>
                <w:szCs w:val="20"/>
                <w:lang w:bidi="ar"/>
              </w:rPr>
              <w:br/>
              <w:t>最大图像尺寸: 1920 × 1080</w:t>
            </w:r>
            <w:r>
              <w:rPr>
                <w:rFonts w:ascii="宋体" w:eastAsia="宋体" w:hAnsi="宋体" w:cs="宋体" w:hint="eastAsia"/>
                <w:color w:val="000000"/>
                <w:kern w:val="0"/>
                <w:sz w:val="20"/>
                <w:szCs w:val="20"/>
                <w:lang w:bidi="ar"/>
              </w:rPr>
              <w:br/>
              <w:t>视频压缩标准: 主码流：H.265/H.264</w:t>
            </w:r>
            <w:r>
              <w:rPr>
                <w:rFonts w:ascii="宋体" w:eastAsia="宋体" w:hAnsi="宋体" w:cs="宋体" w:hint="eastAsia"/>
                <w:color w:val="000000"/>
                <w:kern w:val="0"/>
                <w:sz w:val="20"/>
                <w:szCs w:val="20"/>
                <w:lang w:bidi="ar"/>
              </w:rPr>
              <w:br/>
              <w:t>网络存储: 支持Micro SD(即TF卡)/Micro SDHC/Micro SDXC卡（最大256 GB），断网本地存储及断网续传，NAS（NFS，SMB/CIFS均支持），配合海康黑卡支持SD卡加密及SD卡状态检测</w:t>
            </w:r>
            <w:r>
              <w:rPr>
                <w:rFonts w:ascii="宋体" w:eastAsia="宋体" w:hAnsi="宋体" w:cs="宋体" w:hint="eastAsia"/>
                <w:color w:val="000000"/>
                <w:kern w:val="0"/>
                <w:sz w:val="20"/>
                <w:szCs w:val="20"/>
                <w:lang w:bidi="ar"/>
              </w:rPr>
              <w:br/>
              <w:t>音频: 1路输入（Mic in），1个内置麦克风</w:t>
            </w:r>
            <w:r>
              <w:rPr>
                <w:rFonts w:ascii="宋体" w:eastAsia="宋体" w:hAnsi="宋体" w:cs="宋体" w:hint="eastAsia"/>
                <w:color w:val="000000"/>
                <w:kern w:val="0"/>
                <w:sz w:val="20"/>
                <w:szCs w:val="20"/>
                <w:lang w:bidi="ar"/>
              </w:rPr>
              <w:br/>
              <w:t>RS-232: 1个4芯1.5 mm间距接口</w:t>
            </w:r>
            <w:r>
              <w:rPr>
                <w:rFonts w:ascii="宋体" w:eastAsia="宋体" w:hAnsi="宋体" w:cs="宋体" w:hint="eastAsia"/>
                <w:color w:val="000000"/>
                <w:kern w:val="0"/>
                <w:sz w:val="20"/>
                <w:szCs w:val="20"/>
                <w:lang w:bidi="ar"/>
              </w:rPr>
              <w:br/>
              <w:t>具有RS-485</w:t>
            </w:r>
            <w:r>
              <w:rPr>
                <w:rFonts w:ascii="宋体" w:eastAsia="宋体" w:hAnsi="宋体" w:cs="宋体" w:hint="eastAsia"/>
                <w:color w:val="000000"/>
                <w:kern w:val="0"/>
                <w:sz w:val="20"/>
                <w:szCs w:val="20"/>
                <w:lang w:bidi="ar"/>
              </w:rPr>
              <w:br/>
              <w:t>视频输出: 1个2芯1.25 mm间距CVBS输出接口</w:t>
            </w:r>
            <w:r>
              <w:rPr>
                <w:rFonts w:ascii="宋体" w:eastAsia="宋体" w:hAnsi="宋体" w:cs="宋体" w:hint="eastAsia"/>
                <w:color w:val="000000"/>
                <w:kern w:val="0"/>
                <w:sz w:val="20"/>
                <w:szCs w:val="20"/>
                <w:lang w:bidi="ar"/>
              </w:rPr>
              <w:br/>
              <w:t>复位: 支持</w:t>
            </w:r>
            <w:r>
              <w:rPr>
                <w:rFonts w:ascii="宋体" w:eastAsia="宋体" w:hAnsi="宋体" w:cs="宋体" w:hint="eastAsia"/>
                <w:color w:val="000000"/>
                <w:kern w:val="0"/>
                <w:sz w:val="20"/>
                <w:szCs w:val="20"/>
                <w:lang w:bidi="ar"/>
              </w:rPr>
              <w:br/>
              <w:t>网络: 1个RJ45 10 M/100 M自适应以太网口</w:t>
            </w:r>
            <w:r>
              <w:rPr>
                <w:rFonts w:ascii="宋体" w:eastAsia="宋体" w:hAnsi="宋体" w:cs="宋体" w:hint="eastAsia"/>
                <w:color w:val="000000"/>
                <w:kern w:val="0"/>
                <w:sz w:val="20"/>
                <w:szCs w:val="20"/>
                <w:lang w:bidi="ar"/>
              </w:rPr>
              <w:br/>
              <w:t>产品尺寸: 99 × 131.3 × 192.5 mm（厚 × 宽 × 高）</w:t>
            </w:r>
            <w:r>
              <w:rPr>
                <w:rFonts w:ascii="宋体" w:eastAsia="宋体" w:hAnsi="宋体" w:cs="宋体" w:hint="eastAsia"/>
                <w:color w:val="000000"/>
                <w:kern w:val="0"/>
                <w:sz w:val="20"/>
                <w:szCs w:val="20"/>
                <w:lang w:bidi="ar"/>
              </w:rPr>
              <w:br/>
              <w:t>包装尺寸: 262 × 199 × 225 mm</w:t>
            </w:r>
            <w:r>
              <w:rPr>
                <w:rFonts w:ascii="宋体" w:eastAsia="宋体" w:hAnsi="宋体" w:cs="宋体" w:hint="eastAsia"/>
                <w:color w:val="000000"/>
                <w:kern w:val="0"/>
                <w:sz w:val="20"/>
                <w:szCs w:val="20"/>
                <w:lang w:bidi="ar"/>
              </w:rPr>
              <w:br/>
              <w:t>设备重量: 1.62 kg</w:t>
            </w:r>
            <w:r>
              <w:rPr>
                <w:rFonts w:ascii="宋体" w:eastAsia="宋体" w:hAnsi="宋体" w:cs="宋体" w:hint="eastAsia"/>
                <w:color w:val="000000"/>
                <w:kern w:val="0"/>
                <w:sz w:val="20"/>
                <w:szCs w:val="20"/>
                <w:lang w:bidi="ar"/>
              </w:rPr>
              <w:br/>
              <w:t>带包装重量: 2.87 kg</w:t>
            </w:r>
            <w:r>
              <w:rPr>
                <w:rFonts w:ascii="宋体" w:eastAsia="宋体" w:hAnsi="宋体" w:cs="宋体" w:hint="eastAsia"/>
                <w:color w:val="000000"/>
                <w:kern w:val="0"/>
                <w:sz w:val="20"/>
                <w:szCs w:val="20"/>
                <w:lang w:bidi="ar"/>
              </w:rPr>
              <w:br/>
              <w:t>存储温湿度: -20 ℃~60 ℃，湿度小于95%（无凝结）</w:t>
            </w:r>
            <w:r>
              <w:rPr>
                <w:rFonts w:ascii="宋体" w:eastAsia="宋体" w:hAnsi="宋体" w:cs="宋体" w:hint="eastAsia"/>
                <w:color w:val="000000"/>
                <w:kern w:val="0"/>
                <w:sz w:val="20"/>
                <w:szCs w:val="20"/>
                <w:lang w:bidi="ar"/>
              </w:rPr>
              <w:br/>
              <w:t>启动及工作温湿度: -20 ℃~60 ℃，湿度小于95%（无凝结）</w:t>
            </w:r>
            <w:r>
              <w:rPr>
                <w:rFonts w:ascii="宋体" w:eastAsia="宋体" w:hAnsi="宋体" w:cs="宋体" w:hint="eastAsia"/>
                <w:color w:val="000000"/>
                <w:kern w:val="0"/>
                <w:sz w:val="20"/>
                <w:szCs w:val="20"/>
                <w:lang w:bidi="ar"/>
              </w:rPr>
              <w:br/>
              <w:t>供电方式: DC：12 V ± 20% 或 电池供电</w:t>
            </w:r>
            <w:r>
              <w:rPr>
                <w:rFonts w:ascii="宋体" w:eastAsia="宋体" w:hAnsi="宋体" w:cs="宋体" w:hint="eastAsia"/>
                <w:color w:val="000000"/>
                <w:kern w:val="0"/>
                <w:sz w:val="20"/>
                <w:szCs w:val="20"/>
                <w:lang w:bidi="ar"/>
              </w:rPr>
              <w:br/>
              <w:t>电流及功耗: DC：12 V，0.43 A，最大功耗：5.2 W；DC：6 V~9.3 V，0.87 A~0.56 A，最大功耗：5.2 W</w:t>
            </w:r>
            <w:r>
              <w:rPr>
                <w:rFonts w:ascii="宋体" w:eastAsia="宋体" w:hAnsi="宋体" w:cs="宋体" w:hint="eastAsia"/>
                <w:color w:val="000000"/>
                <w:kern w:val="0"/>
                <w:sz w:val="20"/>
                <w:szCs w:val="20"/>
                <w:lang w:bidi="ar"/>
              </w:rPr>
              <w:br/>
              <w:t>电源接口类型: 内部电源：1个4芯M8航空头接口; 外接电源：1个Ø5.5 mm DC圆口</w:t>
            </w:r>
            <w:r>
              <w:rPr>
                <w:rFonts w:ascii="宋体" w:eastAsia="宋体" w:hAnsi="宋体" w:cs="宋体" w:hint="eastAsia"/>
                <w:color w:val="000000"/>
                <w:kern w:val="0"/>
                <w:sz w:val="20"/>
                <w:szCs w:val="20"/>
                <w:lang w:bidi="ar"/>
              </w:rPr>
              <w:br/>
              <w:t xml:space="preserve">4G参数: </w:t>
            </w:r>
            <w:r>
              <w:rPr>
                <w:rFonts w:ascii="宋体" w:eastAsia="宋体" w:hAnsi="宋体" w:cs="宋体" w:hint="eastAsia"/>
                <w:color w:val="000000"/>
                <w:kern w:val="0"/>
                <w:sz w:val="20"/>
                <w:szCs w:val="20"/>
                <w:lang w:bidi="ar"/>
              </w:rPr>
              <w:br/>
              <w:t xml:space="preserve">4G频段: </w:t>
            </w:r>
            <w:r>
              <w:rPr>
                <w:rFonts w:ascii="宋体" w:eastAsia="宋体" w:hAnsi="宋体" w:cs="宋体" w:hint="eastAsia"/>
                <w:color w:val="000000"/>
                <w:kern w:val="0"/>
                <w:sz w:val="20"/>
                <w:szCs w:val="20"/>
                <w:lang w:bidi="ar"/>
              </w:rPr>
              <w:br/>
              <w:t>LTE-TDD Band 38/39/40/41</w:t>
            </w:r>
            <w:r>
              <w:rPr>
                <w:rFonts w:ascii="宋体" w:eastAsia="宋体" w:hAnsi="宋体" w:cs="宋体" w:hint="eastAsia"/>
                <w:color w:val="000000"/>
                <w:kern w:val="0"/>
                <w:sz w:val="20"/>
                <w:szCs w:val="20"/>
                <w:lang w:bidi="ar"/>
              </w:rPr>
              <w:br/>
              <w:t>LTE-FDD Band 1/3/5</w:t>
            </w:r>
            <w:r>
              <w:rPr>
                <w:rFonts w:ascii="宋体" w:eastAsia="宋体" w:hAnsi="宋体" w:cs="宋体" w:hint="eastAsia"/>
                <w:color w:val="000000"/>
                <w:kern w:val="0"/>
                <w:sz w:val="20"/>
                <w:szCs w:val="20"/>
                <w:lang w:bidi="ar"/>
              </w:rPr>
              <w:br/>
              <w:t>TD-SCDMA Band 34/39</w:t>
            </w:r>
            <w:r>
              <w:rPr>
                <w:rFonts w:ascii="宋体" w:eastAsia="宋体" w:hAnsi="宋体" w:cs="宋体" w:hint="eastAsia"/>
                <w:color w:val="000000"/>
                <w:kern w:val="0"/>
                <w:sz w:val="20"/>
                <w:szCs w:val="20"/>
                <w:lang w:bidi="ar"/>
              </w:rPr>
              <w:br/>
              <w:t>UMTS 1/8</w:t>
            </w:r>
            <w:r>
              <w:rPr>
                <w:rFonts w:ascii="宋体" w:eastAsia="宋体" w:hAnsi="宋体" w:cs="宋体" w:hint="eastAsia"/>
                <w:color w:val="000000"/>
                <w:kern w:val="0"/>
                <w:sz w:val="20"/>
                <w:szCs w:val="20"/>
                <w:lang w:bidi="ar"/>
              </w:rPr>
              <w:br/>
              <w:t>EVDO BC0</w:t>
            </w:r>
            <w:r>
              <w:rPr>
                <w:rFonts w:ascii="宋体" w:eastAsia="宋体" w:hAnsi="宋体" w:cs="宋体" w:hint="eastAsia"/>
                <w:color w:val="000000"/>
                <w:kern w:val="0"/>
                <w:sz w:val="20"/>
                <w:szCs w:val="20"/>
                <w:lang w:bidi="ar"/>
              </w:rPr>
              <w:br/>
              <w:t>CDMA 1x BC0</w:t>
            </w:r>
            <w:r>
              <w:rPr>
                <w:rFonts w:ascii="宋体" w:eastAsia="宋体" w:hAnsi="宋体" w:cs="宋体" w:hint="eastAsia"/>
                <w:color w:val="000000"/>
                <w:kern w:val="0"/>
                <w:sz w:val="20"/>
                <w:szCs w:val="20"/>
                <w:lang w:bidi="ar"/>
              </w:rPr>
              <w:br/>
              <w:t>4G制式: LTE-TDD/LTE-FDD/TD-SCDMA/UMTS/EVDO/CDMA 1x</w:t>
            </w:r>
            <w:r>
              <w:rPr>
                <w:rFonts w:ascii="宋体" w:eastAsia="宋体" w:hAnsi="宋体" w:cs="宋体" w:hint="eastAsia"/>
                <w:color w:val="000000"/>
                <w:kern w:val="0"/>
                <w:sz w:val="20"/>
                <w:szCs w:val="20"/>
                <w:lang w:bidi="ar"/>
              </w:rPr>
              <w:br/>
              <w:t>GPS:</w:t>
            </w:r>
            <w:r>
              <w:rPr>
                <w:rFonts w:ascii="宋体" w:eastAsia="宋体" w:hAnsi="宋体" w:cs="宋体" w:hint="eastAsia"/>
                <w:color w:val="000000"/>
                <w:kern w:val="0"/>
                <w:sz w:val="20"/>
                <w:szCs w:val="20"/>
                <w:lang w:bidi="ar"/>
              </w:rPr>
              <w:br/>
              <w:t xml:space="preserve">GPS信息侦测: 支持设备所在位置的经纬度查询，支持GPS/北斗校时 </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 xml:space="preserve">电池（标配）: </w:t>
            </w:r>
            <w:r>
              <w:rPr>
                <w:rFonts w:ascii="宋体" w:eastAsia="宋体" w:hAnsi="宋体" w:cs="宋体" w:hint="eastAsia"/>
                <w:color w:val="000000"/>
                <w:kern w:val="0"/>
                <w:sz w:val="20"/>
                <w:szCs w:val="20"/>
                <w:lang w:bidi="ar"/>
              </w:rPr>
              <w:br/>
              <w:t>电池类型: 锂-二氧化锰一次电池</w:t>
            </w:r>
            <w:r>
              <w:rPr>
                <w:rFonts w:ascii="宋体" w:eastAsia="宋体" w:hAnsi="宋体" w:cs="宋体" w:hint="eastAsia"/>
                <w:color w:val="000000"/>
                <w:kern w:val="0"/>
                <w:sz w:val="20"/>
                <w:szCs w:val="20"/>
                <w:lang w:bidi="ar"/>
              </w:rPr>
              <w:br/>
              <w:t>电池容量: 54 Wh</w:t>
            </w:r>
            <w:r>
              <w:rPr>
                <w:rFonts w:ascii="宋体" w:eastAsia="宋体" w:hAnsi="宋体" w:cs="宋体" w:hint="eastAsia"/>
                <w:color w:val="000000"/>
                <w:kern w:val="0"/>
                <w:sz w:val="20"/>
                <w:szCs w:val="20"/>
                <w:lang w:bidi="ar"/>
              </w:rPr>
              <w:br/>
              <w:t>电池工作温度: -40 ℃~70 ℃</w:t>
            </w:r>
            <w:r>
              <w:rPr>
                <w:rFonts w:ascii="宋体" w:eastAsia="宋体" w:hAnsi="宋体" w:cs="宋体" w:hint="eastAsia"/>
                <w:color w:val="000000"/>
                <w:kern w:val="0"/>
                <w:sz w:val="20"/>
                <w:szCs w:val="20"/>
                <w:lang w:bidi="ar"/>
              </w:rPr>
              <w:br/>
              <w:t>电池电压: 额定电压：9 V; 放电截止电压：6 V</w:t>
            </w:r>
            <w:r>
              <w:rPr>
                <w:rFonts w:ascii="宋体" w:eastAsia="宋体" w:hAnsi="宋体" w:cs="宋体" w:hint="eastAsia"/>
                <w:color w:val="000000"/>
                <w:kern w:val="0"/>
                <w:sz w:val="20"/>
                <w:szCs w:val="20"/>
                <w:lang w:bidi="ar"/>
              </w:rPr>
              <w:br/>
              <w:t>续航时间: 待机续航时间：170天; 一天抓拍10次续航时间：90天</w:t>
            </w:r>
          </w:p>
        </w:tc>
        <w:tc>
          <w:tcPr>
            <w:tcW w:w="66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4D4F213"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台</w:t>
            </w:r>
          </w:p>
        </w:tc>
        <w:tc>
          <w:tcPr>
            <w:tcW w:w="64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857C7FA"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93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A9F8C13" w14:textId="77777777" w:rsidR="007801EC" w:rsidRDefault="007801EC">
            <w:pPr>
              <w:widowControl/>
              <w:jc w:val="center"/>
              <w:textAlignment w:val="center"/>
              <w:rPr>
                <w:rFonts w:ascii="宋体" w:eastAsia="宋体" w:hAnsi="宋体" w:cs="宋体"/>
                <w:color w:val="000000"/>
                <w:kern w:val="0"/>
                <w:sz w:val="20"/>
                <w:szCs w:val="20"/>
                <w:lang w:bidi="ar"/>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5CD8EF7" w14:textId="77777777" w:rsidR="007801EC" w:rsidRDefault="007801EC">
            <w:pPr>
              <w:widowControl/>
              <w:jc w:val="center"/>
              <w:textAlignment w:val="center"/>
              <w:rPr>
                <w:rFonts w:ascii="宋体" w:eastAsia="宋体" w:hAnsi="宋体" w:cs="宋体"/>
                <w:color w:val="000000"/>
                <w:kern w:val="0"/>
                <w:sz w:val="20"/>
                <w:szCs w:val="20"/>
                <w:lang w:bidi="ar"/>
              </w:rPr>
            </w:pPr>
          </w:p>
        </w:tc>
      </w:tr>
      <w:tr w:rsidR="007801EC" w14:paraId="008F167F" w14:textId="77777777">
        <w:trPr>
          <w:trHeight w:val="499"/>
        </w:trPr>
        <w:tc>
          <w:tcPr>
            <w:tcW w:w="170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73123BB"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TF卡</w:t>
            </w:r>
          </w:p>
        </w:tc>
        <w:tc>
          <w:tcPr>
            <w:tcW w:w="46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3465EC" w14:textId="77777777" w:rsidR="007801EC" w:rsidRDefault="008A70A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128G</w:t>
            </w:r>
          </w:p>
        </w:tc>
        <w:tc>
          <w:tcPr>
            <w:tcW w:w="66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C36CFED"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个</w:t>
            </w:r>
          </w:p>
        </w:tc>
        <w:tc>
          <w:tcPr>
            <w:tcW w:w="64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DD36BA0"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93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2D4B042" w14:textId="77777777" w:rsidR="007801EC" w:rsidRDefault="007801EC">
            <w:pPr>
              <w:widowControl/>
              <w:jc w:val="center"/>
              <w:textAlignment w:val="center"/>
              <w:rPr>
                <w:rFonts w:ascii="宋体" w:eastAsia="宋体" w:hAnsi="宋体" w:cs="宋体"/>
                <w:color w:val="000000"/>
                <w:kern w:val="0"/>
                <w:sz w:val="20"/>
                <w:szCs w:val="20"/>
                <w:lang w:bidi="ar"/>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47AA815" w14:textId="77777777" w:rsidR="007801EC" w:rsidRDefault="007801EC">
            <w:pPr>
              <w:widowControl/>
              <w:jc w:val="center"/>
              <w:textAlignment w:val="center"/>
              <w:rPr>
                <w:rFonts w:ascii="宋体" w:eastAsia="宋体" w:hAnsi="宋体" w:cs="宋体"/>
                <w:color w:val="000000"/>
                <w:kern w:val="0"/>
                <w:sz w:val="20"/>
                <w:szCs w:val="20"/>
                <w:lang w:bidi="ar"/>
              </w:rPr>
            </w:pPr>
          </w:p>
        </w:tc>
      </w:tr>
      <w:tr w:rsidR="007801EC" w14:paraId="6814031A" w14:textId="77777777">
        <w:trPr>
          <w:trHeight w:val="499"/>
        </w:trPr>
        <w:tc>
          <w:tcPr>
            <w:tcW w:w="170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C5EAE4D"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流量卡</w:t>
            </w:r>
          </w:p>
        </w:tc>
        <w:tc>
          <w:tcPr>
            <w:tcW w:w="466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751813D" w14:textId="77777777" w:rsidR="007801EC" w:rsidRDefault="008A70A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3年，每月40G</w:t>
            </w:r>
          </w:p>
        </w:tc>
        <w:tc>
          <w:tcPr>
            <w:tcW w:w="66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CD7C827"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套</w:t>
            </w:r>
          </w:p>
        </w:tc>
        <w:tc>
          <w:tcPr>
            <w:tcW w:w="64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D267132"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11</w:t>
            </w:r>
          </w:p>
        </w:tc>
        <w:tc>
          <w:tcPr>
            <w:tcW w:w="93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6D1787C" w14:textId="77777777" w:rsidR="007801EC" w:rsidRDefault="007801EC">
            <w:pPr>
              <w:widowControl/>
              <w:jc w:val="center"/>
              <w:textAlignment w:val="center"/>
              <w:rPr>
                <w:rFonts w:ascii="宋体" w:eastAsia="宋体" w:hAnsi="宋体" w:cs="宋体"/>
                <w:color w:val="000000"/>
                <w:kern w:val="0"/>
                <w:sz w:val="20"/>
                <w:szCs w:val="20"/>
                <w:lang w:bidi="ar"/>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D08077C" w14:textId="77777777" w:rsidR="007801EC" w:rsidRDefault="007801EC">
            <w:pPr>
              <w:widowControl/>
              <w:jc w:val="center"/>
              <w:textAlignment w:val="center"/>
              <w:rPr>
                <w:rFonts w:ascii="宋体" w:eastAsia="宋体" w:hAnsi="宋体" w:cs="宋体"/>
                <w:color w:val="000000"/>
                <w:kern w:val="0"/>
                <w:sz w:val="20"/>
                <w:szCs w:val="20"/>
                <w:lang w:bidi="ar"/>
              </w:rPr>
            </w:pPr>
          </w:p>
        </w:tc>
      </w:tr>
      <w:tr w:rsidR="007801EC" w14:paraId="60E24FE0" w14:textId="77777777">
        <w:trPr>
          <w:trHeight w:val="499"/>
        </w:trPr>
        <w:tc>
          <w:tcPr>
            <w:tcW w:w="170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2C7DB61"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专线</w:t>
            </w:r>
          </w:p>
        </w:tc>
        <w:tc>
          <w:tcPr>
            <w:tcW w:w="466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837F766" w14:textId="77777777" w:rsidR="007801EC" w:rsidRDefault="008A70A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监测点位的专线接入,3年</w:t>
            </w:r>
          </w:p>
        </w:tc>
        <w:tc>
          <w:tcPr>
            <w:tcW w:w="66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61AD1C2"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套</w:t>
            </w:r>
          </w:p>
        </w:tc>
        <w:tc>
          <w:tcPr>
            <w:tcW w:w="64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DEDC0D0"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w:t>
            </w:r>
          </w:p>
        </w:tc>
        <w:tc>
          <w:tcPr>
            <w:tcW w:w="93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50AD463" w14:textId="77777777" w:rsidR="007801EC" w:rsidRDefault="007801EC">
            <w:pPr>
              <w:widowControl/>
              <w:jc w:val="center"/>
              <w:textAlignment w:val="center"/>
              <w:rPr>
                <w:rFonts w:ascii="宋体" w:eastAsia="宋体" w:hAnsi="宋体" w:cs="宋体"/>
                <w:color w:val="000000"/>
                <w:kern w:val="0"/>
                <w:sz w:val="20"/>
                <w:szCs w:val="20"/>
                <w:lang w:bidi="ar"/>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B82B839" w14:textId="77777777" w:rsidR="007801EC" w:rsidRDefault="007801EC">
            <w:pPr>
              <w:widowControl/>
              <w:jc w:val="center"/>
              <w:textAlignment w:val="center"/>
              <w:rPr>
                <w:rFonts w:ascii="宋体" w:eastAsia="宋体" w:hAnsi="宋体" w:cs="宋体"/>
                <w:color w:val="000000"/>
                <w:kern w:val="0"/>
                <w:sz w:val="20"/>
                <w:szCs w:val="20"/>
                <w:lang w:bidi="ar"/>
              </w:rPr>
            </w:pPr>
          </w:p>
        </w:tc>
      </w:tr>
      <w:tr w:rsidR="007801EC" w14:paraId="735BAF68" w14:textId="77777777">
        <w:trPr>
          <w:trHeight w:val="499"/>
        </w:trPr>
        <w:tc>
          <w:tcPr>
            <w:tcW w:w="170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51F373D"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电表</w:t>
            </w:r>
          </w:p>
        </w:tc>
        <w:tc>
          <w:tcPr>
            <w:tcW w:w="466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9970A74" w14:textId="77777777" w:rsidR="007801EC" w:rsidRDefault="008A70A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高精度、单相电子式、电能表</w:t>
            </w:r>
          </w:p>
        </w:tc>
        <w:tc>
          <w:tcPr>
            <w:tcW w:w="66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279088A"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套</w:t>
            </w:r>
          </w:p>
        </w:tc>
        <w:tc>
          <w:tcPr>
            <w:tcW w:w="64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8496E79"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13</w:t>
            </w:r>
          </w:p>
        </w:tc>
        <w:tc>
          <w:tcPr>
            <w:tcW w:w="93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41FF7B7" w14:textId="77777777" w:rsidR="007801EC" w:rsidRDefault="007801EC">
            <w:pPr>
              <w:widowControl/>
              <w:jc w:val="center"/>
              <w:textAlignment w:val="center"/>
              <w:rPr>
                <w:rFonts w:ascii="宋体" w:eastAsia="宋体" w:hAnsi="宋体" w:cs="宋体"/>
                <w:color w:val="000000"/>
                <w:kern w:val="0"/>
                <w:sz w:val="20"/>
                <w:szCs w:val="20"/>
                <w:lang w:bidi="ar"/>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96F0691" w14:textId="77777777" w:rsidR="007801EC" w:rsidRDefault="007801EC">
            <w:pPr>
              <w:widowControl/>
              <w:jc w:val="center"/>
              <w:textAlignment w:val="center"/>
              <w:rPr>
                <w:rFonts w:ascii="宋体" w:eastAsia="宋体" w:hAnsi="宋体" w:cs="宋体"/>
                <w:color w:val="000000"/>
                <w:kern w:val="0"/>
                <w:sz w:val="20"/>
                <w:szCs w:val="20"/>
                <w:lang w:bidi="ar"/>
              </w:rPr>
            </w:pPr>
          </w:p>
        </w:tc>
      </w:tr>
      <w:tr w:rsidR="007801EC" w14:paraId="0D000912" w14:textId="77777777">
        <w:trPr>
          <w:trHeight w:val="499"/>
        </w:trPr>
        <w:tc>
          <w:tcPr>
            <w:tcW w:w="170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F65149B"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租赁电费</w:t>
            </w:r>
          </w:p>
        </w:tc>
        <w:tc>
          <w:tcPr>
            <w:tcW w:w="466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3D44079" w14:textId="77777777" w:rsidR="007801EC" w:rsidRDefault="008A70A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用电租赁及拉线（含3年的供电及租赁费）</w:t>
            </w:r>
          </w:p>
        </w:tc>
        <w:tc>
          <w:tcPr>
            <w:tcW w:w="66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0BA2459"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套</w:t>
            </w:r>
          </w:p>
        </w:tc>
        <w:tc>
          <w:tcPr>
            <w:tcW w:w="64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0111B44"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13</w:t>
            </w:r>
          </w:p>
        </w:tc>
        <w:tc>
          <w:tcPr>
            <w:tcW w:w="93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B4FA445" w14:textId="77777777" w:rsidR="007801EC" w:rsidRDefault="007801EC">
            <w:pPr>
              <w:widowControl/>
              <w:jc w:val="center"/>
              <w:textAlignment w:val="center"/>
              <w:rPr>
                <w:rFonts w:ascii="宋体" w:eastAsia="宋体" w:hAnsi="宋体" w:cs="宋体"/>
                <w:color w:val="000000"/>
                <w:kern w:val="0"/>
                <w:sz w:val="20"/>
                <w:szCs w:val="20"/>
                <w:lang w:bidi="ar"/>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95DC29F" w14:textId="77777777" w:rsidR="007801EC" w:rsidRDefault="007801EC">
            <w:pPr>
              <w:widowControl/>
              <w:jc w:val="center"/>
              <w:textAlignment w:val="center"/>
              <w:rPr>
                <w:rFonts w:ascii="宋体" w:eastAsia="宋体" w:hAnsi="宋体" w:cs="宋体"/>
                <w:color w:val="000000"/>
                <w:kern w:val="0"/>
                <w:sz w:val="20"/>
                <w:szCs w:val="20"/>
                <w:lang w:bidi="ar"/>
              </w:rPr>
            </w:pPr>
          </w:p>
        </w:tc>
      </w:tr>
      <w:tr w:rsidR="007801EC" w14:paraId="2F67C531" w14:textId="77777777">
        <w:trPr>
          <w:trHeight w:val="499"/>
        </w:trPr>
        <w:tc>
          <w:tcPr>
            <w:tcW w:w="170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568B551"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二合一防雷器</w:t>
            </w:r>
          </w:p>
        </w:tc>
        <w:tc>
          <w:tcPr>
            <w:tcW w:w="466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D00C858" w14:textId="77777777" w:rsidR="007801EC" w:rsidRDefault="008A70A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二合一防雷器</w:t>
            </w:r>
          </w:p>
        </w:tc>
        <w:tc>
          <w:tcPr>
            <w:tcW w:w="66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212A6F2"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个</w:t>
            </w:r>
          </w:p>
        </w:tc>
        <w:tc>
          <w:tcPr>
            <w:tcW w:w="64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09B569F"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19</w:t>
            </w:r>
          </w:p>
        </w:tc>
        <w:tc>
          <w:tcPr>
            <w:tcW w:w="93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2570142" w14:textId="77777777" w:rsidR="007801EC" w:rsidRDefault="007801EC">
            <w:pPr>
              <w:widowControl/>
              <w:jc w:val="center"/>
              <w:textAlignment w:val="center"/>
              <w:rPr>
                <w:rFonts w:ascii="宋体" w:eastAsia="宋体" w:hAnsi="宋体" w:cs="宋体"/>
                <w:color w:val="000000"/>
                <w:kern w:val="0"/>
                <w:sz w:val="20"/>
                <w:szCs w:val="20"/>
                <w:lang w:bidi="ar"/>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ED7FF3E" w14:textId="77777777" w:rsidR="007801EC" w:rsidRDefault="007801EC">
            <w:pPr>
              <w:widowControl/>
              <w:jc w:val="center"/>
              <w:textAlignment w:val="center"/>
              <w:rPr>
                <w:rFonts w:ascii="宋体" w:eastAsia="宋体" w:hAnsi="宋体" w:cs="宋体"/>
                <w:color w:val="000000"/>
                <w:kern w:val="0"/>
                <w:sz w:val="20"/>
                <w:szCs w:val="20"/>
                <w:lang w:bidi="ar"/>
              </w:rPr>
            </w:pPr>
          </w:p>
        </w:tc>
      </w:tr>
      <w:tr w:rsidR="007801EC" w14:paraId="56B2A444" w14:textId="77777777">
        <w:trPr>
          <w:trHeight w:val="499"/>
        </w:trPr>
        <w:tc>
          <w:tcPr>
            <w:tcW w:w="170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B04B035"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8口千兆交换机</w:t>
            </w:r>
          </w:p>
        </w:tc>
        <w:tc>
          <w:tcPr>
            <w:tcW w:w="466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DE8BF11" w14:textId="77777777" w:rsidR="007801EC" w:rsidRDefault="008A70A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8口千兆交换机</w:t>
            </w:r>
          </w:p>
        </w:tc>
        <w:tc>
          <w:tcPr>
            <w:tcW w:w="66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4F6B28A"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台</w:t>
            </w:r>
          </w:p>
        </w:tc>
        <w:tc>
          <w:tcPr>
            <w:tcW w:w="64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72C16ED"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93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1783DD0" w14:textId="77777777" w:rsidR="007801EC" w:rsidRDefault="007801EC">
            <w:pPr>
              <w:widowControl/>
              <w:jc w:val="center"/>
              <w:textAlignment w:val="center"/>
              <w:rPr>
                <w:rFonts w:ascii="宋体" w:eastAsia="宋体" w:hAnsi="宋体" w:cs="宋体"/>
                <w:color w:val="000000"/>
                <w:kern w:val="0"/>
                <w:sz w:val="20"/>
                <w:szCs w:val="20"/>
                <w:lang w:bidi="ar"/>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CE84BD9" w14:textId="77777777" w:rsidR="007801EC" w:rsidRDefault="007801EC">
            <w:pPr>
              <w:widowControl/>
              <w:jc w:val="center"/>
              <w:textAlignment w:val="center"/>
              <w:rPr>
                <w:rFonts w:ascii="宋体" w:eastAsia="宋体" w:hAnsi="宋体" w:cs="宋体"/>
                <w:color w:val="000000"/>
                <w:kern w:val="0"/>
                <w:sz w:val="20"/>
                <w:szCs w:val="20"/>
                <w:lang w:bidi="ar"/>
              </w:rPr>
            </w:pPr>
          </w:p>
        </w:tc>
      </w:tr>
      <w:tr w:rsidR="007801EC" w14:paraId="44A2A1C0" w14:textId="77777777">
        <w:trPr>
          <w:trHeight w:val="499"/>
        </w:trPr>
        <w:tc>
          <w:tcPr>
            <w:tcW w:w="170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E5495C7"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POE交换机</w:t>
            </w:r>
          </w:p>
        </w:tc>
        <w:tc>
          <w:tcPr>
            <w:tcW w:w="466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E02BB4D" w14:textId="77777777" w:rsidR="007801EC" w:rsidRDefault="008A70A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5口千兆POE交换机</w:t>
            </w:r>
          </w:p>
        </w:tc>
        <w:tc>
          <w:tcPr>
            <w:tcW w:w="66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9D841CE"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台</w:t>
            </w:r>
          </w:p>
        </w:tc>
        <w:tc>
          <w:tcPr>
            <w:tcW w:w="64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8614498"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w:t>
            </w:r>
          </w:p>
        </w:tc>
        <w:tc>
          <w:tcPr>
            <w:tcW w:w="93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6913D02" w14:textId="77777777" w:rsidR="007801EC" w:rsidRDefault="007801EC">
            <w:pPr>
              <w:widowControl/>
              <w:jc w:val="center"/>
              <w:textAlignment w:val="center"/>
              <w:rPr>
                <w:rFonts w:ascii="宋体" w:eastAsia="宋体" w:hAnsi="宋体" w:cs="宋体"/>
                <w:color w:val="000000"/>
                <w:kern w:val="0"/>
                <w:sz w:val="20"/>
                <w:szCs w:val="20"/>
                <w:lang w:bidi="ar"/>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CDE3BA3" w14:textId="77777777" w:rsidR="007801EC" w:rsidRDefault="007801EC">
            <w:pPr>
              <w:widowControl/>
              <w:jc w:val="center"/>
              <w:textAlignment w:val="center"/>
              <w:rPr>
                <w:rFonts w:ascii="宋体" w:eastAsia="宋体" w:hAnsi="宋体" w:cs="宋体"/>
                <w:color w:val="000000"/>
                <w:kern w:val="0"/>
                <w:sz w:val="20"/>
                <w:szCs w:val="20"/>
                <w:lang w:bidi="ar"/>
              </w:rPr>
            </w:pPr>
          </w:p>
        </w:tc>
      </w:tr>
      <w:tr w:rsidR="007801EC" w14:paraId="00DF6066" w14:textId="77777777">
        <w:trPr>
          <w:trHeight w:val="499"/>
        </w:trPr>
        <w:tc>
          <w:tcPr>
            <w:tcW w:w="170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E240BCE"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光纤收发器</w:t>
            </w:r>
          </w:p>
        </w:tc>
        <w:tc>
          <w:tcPr>
            <w:tcW w:w="466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7E5BB7F" w14:textId="77777777" w:rsidR="007801EC" w:rsidRDefault="008A70A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单模单纤千兆光纤收发器</w:t>
            </w:r>
          </w:p>
        </w:tc>
        <w:tc>
          <w:tcPr>
            <w:tcW w:w="66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356D2EE"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对</w:t>
            </w:r>
          </w:p>
        </w:tc>
        <w:tc>
          <w:tcPr>
            <w:tcW w:w="64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4E69521"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w:t>
            </w:r>
          </w:p>
        </w:tc>
        <w:tc>
          <w:tcPr>
            <w:tcW w:w="93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CF3F453" w14:textId="77777777" w:rsidR="007801EC" w:rsidRDefault="007801EC">
            <w:pPr>
              <w:widowControl/>
              <w:jc w:val="center"/>
              <w:textAlignment w:val="center"/>
              <w:rPr>
                <w:rFonts w:ascii="宋体" w:eastAsia="宋体" w:hAnsi="宋体" w:cs="宋体"/>
                <w:color w:val="000000"/>
                <w:kern w:val="0"/>
                <w:sz w:val="20"/>
                <w:szCs w:val="20"/>
                <w:lang w:bidi="ar"/>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5F0C5C2" w14:textId="77777777" w:rsidR="007801EC" w:rsidRDefault="007801EC">
            <w:pPr>
              <w:widowControl/>
              <w:jc w:val="center"/>
              <w:textAlignment w:val="center"/>
              <w:rPr>
                <w:rFonts w:ascii="宋体" w:eastAsia="宋体" w:hAnsi="宋体" w:cs="宋体"/>
                <w:color w:val="000000"/>
                <w:kern w:val="0"/>
                <w:sz w:val="20"/>
                <w:szCs w:val="20"/>
                <w:lang w:bidi="ar"/>
              </w:rPr>
            </w:pPr>
          </w:p>
        </w:tc>
      </w:tr>
      <w:tr w:rsidR="007801EC" w14:paraId="0F99B2ED" w14:textId="77777777">
        <w:trPr>
          <w:trHeight w:val="499"/>
        </w:trPr>
        <w:tc>
          <w:tcPr>
            <w:tcW w:w="170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481D005"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光缆</w:t>
            </w:r>
          </w:p>
        </w:tc>
        <w:tc>
          <w:tcPr>
            <w:tcW w:w="466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31614AD" w14:textId="77777777" w:rsidR="007801EC" w:rsidRDefault="008A70A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室外单模 4芯</w:t>
            </w:r>
          </w:p>
        </w:tc>
        <w:tc>
          <w:tcPr>
            <w:tcW w:w="66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124136B"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米</w:t>
            </w:r>
          </w:p>
        </w:tc>
        <w:tc>
          <w:tcPr>
            <w:tcW w:w="64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009B482"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400</w:t>
            </w:r>
          </w:p>
        </w:tc>
        <w:tc>
          <w:tcPr>
            <w:tcW w:w="93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F5EA162" w14:textId="77777777" w:rsidR="007801EC" w:rsidRDefault="007801EC">
            <w:pPr>
              <w:widowControl/>
              <w:jc w:val="center"/>
              <w:textAlignment w:val="center"/>
              <w:rPr>
                <w:rFonts w:ascii="宋体" w:eastAsia="宋体" w:hAnsi="宋体" w:cs="宋体"/>
                <w:color w:val="000000"/>
                <w:kern w:val="0"/>
                <w:sz w:val="20"/>
                <w:szCs w:val="20"/>
                <w:lang w:bidi="ar"/>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C623BB6" w14:textId="77777777" w:rsidR="007801EC" w:rsidRDefault="007801EC">
            <w:pPr>
              <w:widowControl/>
              <w:jc w:val="center"/>
              <w:textAlignment w:val="center"/>
              <w:rPr>
                <w:rFonts w:ascii="宋体" w:eastAsia="宋体" w:hAnsi="宋体" w:cs="宋体"/>
                <w:color w:val="000000"/>
                <w:kern w:val="0"/>
                <w:sz w:val="20"/>
                <w:szCs w:val="20"/>
                <w:lang w:bidi="ar"/>
              </w:rPr>
            </w:pPr>
          </w:p>
        </w:tc>
      </w:tr>
      <w:tr w:rsidR="007801EC" w14:paraId="749F7DBF" w14:textId="77777777">
        <w:trPr>
          <w:trHeight w:val="499"/>
        </w:trPr>
        <w:tc>
          <w:tcPr>
            <w:tcW w:w="170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671E0AD"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4G硬盘录像机</w:t>
            </w:r>
          </w:p>
        </w:tc>
        <w:tc>
          <w:tcPr>
            <w:tcW w:w="46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C517A1" w14:textId="77777777" w:rsidR="007801EC" w:rsidRDefault="008A70A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 硬件规格：</w:t>
            </w:r>
            <w:r>
              <w:rPr>
                <w:rFonts w:ascii="宋体" w:eastAsia="宋体" w:hAnsi="宋体" w:cs="宋体" w:hint="eastAsia"/>
                <w:color w:val="000000"/>
                <w:kern w:val="0"/>
                <w:sz w:val="20"/>
                <w:szCs w:val="20"/>
                <w:lang w:bidi="ar"/>
              </w:rPr>
              <w:br/>
              <w:t>2. 1U 315小机箱/默认3米天线/外置UIM卡插槽</w:t>
            </w:r>
            <w:r>
              <w:rPr>
                <w:rFonts w:ascii="宋体" w:eastAsia="宋体" w:hAnsi="宋体" w:cs="宋体" w:hint="eastAsia"/>
                <w:color w:val="000000"/>
                <w:kern w:val="0"/>
                <w:sz w:val="20"/>
                <w:szCs w:val="20"/>
                <w:lang w:bidi="ar"/>
              </w:rPr>
              <w:br/>
              <w:t>3. 1个HDMI，1个VGA，HDMI+VGA组内同源</w:t>
            </w:r>
            <w:r>
              <w:rPr>
                <w:rFonts w:ascii="宋体" w:eastAsia="宋体" w:hAnsi="宋体" w:cs="宋体" w:hint="eastAsia"/>
                <w:color w:val="000000"/>
                <w:kern w:val="0"/>
                <w:sz w:val="20"/>
                <w:szCs w:val="20"/>
                <w:lang w:bidi="ar"/>
              </w:rPr>
              <w:br/>
              <w:t>4. 1盘位，配置1块1T硬盘</w:t>
            </w:r>
            <w:r>
              <w:rPr>
                <w:rFonts w:ascii="宋体" w:eastAsia="宋体" w:hAnsi="宋体" w:cs="宋体" w:hint="eastAsia"/>
                <w:color w:val="000000"/>
                <w:kern w:val="0"/>
                <w:sz w:val="20"/>
                <w:szCs w:val="20"/>
                <w:lang w:bidi="ar"/>
              </w:rPr>
              <w:br/>
              <w:t>5. 1个千兆网口</w:t>
            </w:r>
            <w:r>
              <w:rPr>
                <w:rFonts w:ascii="宋体" w:eastAsia="宋体" w:hAnsi="宋体" w:cs="宋体" w:hint="eastAsia"/>
                <w:color w:val="000000"/>
                <w:kern w:val="0"/>
                <w:sz w:val="20"/>
                <w:szCs w:val="20"/>
                <w:lang w:bidi="ar"/>
              </w:rPr>
              <w:br/>
              <w:t>6. 2个USB2.0接口</w:t>
            </w:r>
            <w:r>
              <w:rPr>
                <w:rFonts w:ascii="宋体" w:eastAsia="宋体" w:hAnsi="宋体" w:cs="宋体" w:hint="eastAsia"/>
                <w:color w:val="000000"/>
                <w:kern w:val="0"/>
                <w:sz w:val="20"/>
                <w:szCs w:val="20"/>
                <w:lang w:bidi="ar"/>
              </w:rPr>
              <w:br/>
              <w:t>7. 报警IO：4进1出</w:t>
            </w:r>
            <w:r>
              <w:rPr>
                <w:rFonts w:ascii="宋体" w:eastAsia="宋体" w:hAnsi="宋体" w:cs="宋体" w:hint="eastAsia"/>
                <w:color w:val="000000"/>
                <w:kern w:val="0"/>
                <w:sz w:val="20"/>
                <w:szCs w:val="20"/>
                <w:lang w:bidi="ar"/>
              </w:rPr>
              <w:br/>
              <w:t>8. 软件性能：</w:t>
            </w:r>
            <w:r>
              <w:rPr>
                <w:rFonts w:ascii="宋体" w:eastAsia="宋体" w:hAnsi="宋体" w:cs="宋体" w:hint="eastAsia"/>
                <w:color w:val="000000"/>
                <w:kern w:val="0"/>
                <w:sz w:val="20"/>
                <w:szCs w:val="20"/>
                <w:lang w:bidi="ar"/>
              </w:rPr>
              <w:br/>
              <w:t>9. 带宽：40M接入/80M转发</w:t>
            </w:r>
            <w:r>
              <w:rPr>
                <w:rFonts w:ascii="宋体" w:eastAsia="宋体" w:hAnsi="宋体" w:cs="宋体" w:hint="eastAsia"/>
                <w:color w:val="000000"/>
                <w:kern w:val="0"/>
                <w:sz w:val="20"/>
                <w:szCs w:val="20"/>
                <w:lang w:bidi="ar"/>
              </w:rPr>
              <w:br/>
              <w:t>10. 4路H.265、H.264混合接入解码</w:t>
            </w:r>
            <w:r>
              <w:rPr>
                <w:rFonts w:ascii="宋体" w:eastAsia="宋体" w:hAnsi="宋体" w:cs="宋体" w:hint="eastAsia"/>
                <w:color w:val="000000"/>
                <w:kern w:val="0"/>
                <w:sz w:val="20"/>
                <w:szCs w:val="20"/>
                <w:lang w:bidi="ar"/>
              </w:rPr>
              <w:br/>
              <w:t>11. 最大支持4×1080P解码</w:t>
            </w:r>
            <w:r>
              <w:rPr>
                <w:rFonts w:ascii="宋体" w:eastAsia="宋体" w:hAnsi="宋体" w:cs="宋体" w:hint="eastAsia"/>
                <w:color w:val="000000"/>
                <w:kern w:val="0"/>
                <w:sz w:val="20"/>
                <w:szCs w:val="20"/>
                <w:lang w:bidi="ar"/>
              </w:rPr>
              <w:br/>
              <w:t>12. Smart 2.0/整机热备/ANR/智能检索/智能回放/车牌检索/人脸检索/热度图/客流量统计/分时段回放/超高倍速回放/双系统备份</w:t>
            </w:r>
          </w:p>
        </w:tc>
        <w:tc>
          <w:tcPr>
            <w:tcW w:w="66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928399C"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台</w:t>
            </w:r>
          </w:p>
        </w:tc>
        <w:tc>
          <w:tcPr>
            <w:tcW w:w="64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736B909"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93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9658448" w14:textId="77777777" w:rsidR="007801EC" w:rsidRDefault="007801EC">
            <w:pPr>
              <w:widowControl/>
              <w:jc w:val="center"/>
              <w:textAlignment w:val="center"/>
              <w:rPr>
                <w:rFonts w:ascii="宋体" w:eastAsia="宋体" w:hAnsi="宋体" w:cs="宋体"/>
                <w:color w:val="000000"/>
                <w:kern w:val="0"/>
                <w:sz w:val="20"/>
                <w:szCs w:val="20"/>
                <w:lang w:bidi="ar"/>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6909B39" w14:textId="77777777" w:rsidR="007801EC" w:rsidRDefault="007801EC">
            <w:pPr>
              <w:widowControl/>
              <w:jc w:val="center"/>
              <w:textAlignment w:val="center"/>
              <w:rPr>
                <w:rFonts w:ascii="宋体" w:eastAsia="宋体" w:hAnsi="宋体" w:cs="宋体"/>
                <w:color w:val="000000"/>
                <w:kern w:val="0"/>
                <w:sz w:val="20"/>
                <w:szCs w:val="20"/>
                <w:lang w:bidi="ar"/>
              </w:rPr>
            </w:pPr>
          </w:p>
        </w:tc>
      </w:tr>
      <w:tr w:rsidR="007801EC" w14:paraId="5F7B1D1A" w14:textId="77777777">
        <w:trPr>
          <w:trHeight w:val="499"/>
        </w:trPr>
        <w:tc>
          <w:tcPr>
            <w:tcW w:w="170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5A7F064"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辅材</w:t>
            </w:r>
          </w:p>
        </w:tc>
        <w:tc>
          <w:tcPr>
            <w:tcW w:w="46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BDE44D" w14:textId="77777777" w:rsidR="007801EC" w:rsidRDefault="008A70A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包含电源线缆、穿线管、插座、网线、摄像机支架等现场施工所需的辅材。</w:t>
            </w:r>
          </w:p>
        </w:tc>
        <w:tc>
          <w:tcPr>
            <w:tcW w:w="66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DEC2BC0"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套</w:t>
            </w:r>
          </w:p>
        </w:tc>
        <w:tc>
          <w:tcPr>
            <w:tcW w:w="64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8572D0E" w14:textId="77777777" w:rsidR="007801EC" w:rsidRDefault="008A70A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19</w:t>
            </w:r>
          </w:p>
        </w:tc>
        <w:tc>
          <w:tcPr>
            <w:tcW w:w="93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36856CB" w14:textId="77777777" w:rsidR="007801EC" w:rsidRDefault="007801EC">
            <w:pPr>
              <w:widowControl/>
              <w:jc w:val="center"/>
              <w:textAlignment w:val="center"/>
              <w:rPr>
                <w:rFonts w:ascii="宋体" w:eastAsia="宋体" w:hAnsi="宋体" w:cs="宋体"/>
                <w:color w:val="000000"/>
                <w:kern w:val="0"/>
                <w:sz w:val="20"/>
                <w:szCs w:val="20"/>
                <w:lang w:bidi="ar"/>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4D66204" w14:textId="77777777" w:rsidR="007801EC" w:rsidRDefault="007801EC">
            <w:pPr>
              <w:widowControl/>
              <w:jc w:val="center"/>
              <w:textAlignment w:val="center"/>
              <w:rPr>
                <w:rFonts w:ascii="宋体" w:eastAsia="宋体" w:hAnsi="宋体" w:cs="宋体"/>
                <w:color w:val="000000"/>
                <w:kern w:val="0"/>
                <w:sz w:val="20"/>
                <w:szCs w:val="20"/>
                <w:lang w:bidi="ar"/>
              </w:rPr>
            </w:pPr>
          </w:p>
        </w:tc>
      </w:tr>
      <w:tr w:rsidR="007801EC" w14:paraId="083DCC09" w14:textId="77777777">
        <w:trPr>
          <w:trHeight w:val="499"/>
        </w:trPr>
        <w:tc>
          <w:tcPr>
            <w:tcW w:w="170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1184CC9" w14:textId="77777777" w:rsidR="007801EC" w:rsidRDefault="008A70AD">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解码器</w:t>
            </w:r>
          </w:p>
        </w:tc>
        <w:tc>
          <w:tcPr>
            <w:tcW w:w="46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46626E"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1. 采用嵌入式架构，专用Linux系统，使用DSP解码。为了设备稳定可靠运行，不得采用工控机或者PC机的X86架构。</w:t>
            </w:r>
          </w:p>
          <w:p w14:paraId="633B04A1"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2. 具有4个HDMI输出接口、1个HDMI输入接口、1个DVI输入接口、1个USB口、4个音频输</w:t>
            </w:r>
            <w:r>
              <w:rPr>
                <w:rFonts w:ascii="宋体" w:eastAsia="宋体" w:hAnsi="宋体" w:cs="宋体" w:hint="eastAsia"/>
                <w:color w:val="000000"/>
                <w:kern w:val="0"/>
                <w:sz w:val="20"/>
                <w:szCs w:val="20"/>
                <w:lang w:bidi="ar"/>
              </w:rPr>
              <w:lastRenderedPageBreak/>
              <w:t>出、1个RS485接口、2个CVBS输出接口（通过转接头实现）、1个RJ45网络接口。样机采用AC220V电源供电。</w:t>
            </w:r>
          </w:p>
          <w:p w14:paraId="6A2D7944"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3. 具有1个电源指示灯、1个VGA信号接入指示灯和1个DVI信号接入指示灯</w:t>
            </w:r>
          </w:p>
          <w:p w14:paraId="6D920B4E"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4. ★支持对输入的视频画面进行90°、180°、270°旋转显示。</w:t>
            </w:r>
          </w:p>
          <w:p w14:paraId="16C894DE"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5. ★设备接入具有智能行为分析功能的摄像机，可解码显示智能行为分析信息，包括移动侦测、越界入侵、区域入侵、起身离开等，并上传报警信息。</w:t>
            </w:r>
          </w:p>
          <w:p w14:paraId="2803C0EC"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6. ★输入信号接入解码器后上墙显示，支持YUV422上墙显示。</w:t>
            </w:r>
          </w:p>
          <w:p w14:paraId="330CE105"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7. 支持黑白名单功能，可设置256个黑白名单；当设置白名单时，只允许白名单IP访问设备；当设置黑名单时，黑名单内IP无法访问设备</w:t>
            </w:r>
          </w:p>
          <w:p w14:paraId="10215B01"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8. 支持PC 软件客户端、WEB 浏览器客户端、平台客户端、IPAD、可视化触控平台方式访问管理。</w:t>
            </w:r>
          </w:p>
          <w:p w14:paraId="6AACF533"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9. 可通过客户端软件设置HDMI接口输出分辨率为3840*2160(30Hz、1920*1080(50Hz)、1920*1080(60Hz))、1680*1050(60Hz)、1600*1200(60Hz)、1280*1024(60Hz)、1280*720(60Hz)、1280*720(50Hz)、1024*768(60Hz)。</w:t>
            </w:r>
          </w:p>
          <w:p w14:paraId="08479C71"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10. 支持1、2、4、6、8、9、10、12、16、25、36画面分割显示；支持平均分割；支持分割线开启/关闭设置，支持底色设置功能。</w:t>
            </w:r>
          </w:p>
          <w:p w14:paraId="3E4958A4"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11. 支持通过客户端软件将1路输入视频图像发送至多个输出接口拼接显示，支持1x2、1x3、1x4、2x1、2x2、3x1、4x1的拼接显示。</w:t>
            </w:r>
          </w:p>
          <w:p w14:paraId="1EDA7142"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12. 可将样机当前的解码输出模式设置为一个场景，样机可保存多个场景，并可通过客户端软件切换样机场景</w:t>
            </w:r>
          </w:p>
          <w:p w14:paraId="3D37B71C"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13. 可对以下分辨率及编码格式的视频图像进行解码后输出：36路分辨率为1920×1080（30fps）的视频图像。</w:t>
            </w:r>
          </w:p>
          <w:p w14:paraId="1D78879D"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14. 支持通过DVI-I视频输入接口接入分辨率为1024*768@60Hz，800*600@60Hz,1280*1024@60Hz,1280*720@60/50Hz,1280*960@60Hz,1600*1200@60Hz,1920*1080@60/50Hz,1280*800@60Hz/1366*768@60Hz,1440*900@60Hz,1680*1050@60Hz的视频图像并显示。</w:t>
            </w:r>
          </w:p>
          <w:p w14:paraId="33F74EBA"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15. 支持客户端软件设置底色，当无解码画面时，设置输出显示该底色。</w:t>
            </w:r>
          </w:p>
          <w:p w14:paraId="3194145B"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lastRenderedPageBreak/>
              <w:t>16. 可通过客户端软件将显示窗口在多个显示屏间进行拖动或跨屏显示，并可调节显示窗口大小。</w:t>
            </w:r>
          </w:p>
          <w:p w14:paraId="18DDB849"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17. 支持视频轮巡功能，并可在客户端软件设置轮巡计划。</w:t>
            </w:r>
          </w:p>
          <w:p w14:paraId="0CF3781A"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18. 支持通过客户端软件对接入的云台进行控制；通过RS-485接口连接键盘实现键盘接入的云台进行控制。</w:t>
            </w:r>
          </w:p>
          <w:p w14:paraId="73533E08"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19. 可通过客户端软件对设备进行恢复出厂设置。</w:t>
            </w:r>
          </w:p>
          <w:p w14:paraId="5B7FA8C6"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20. 支持NTP校时及客户端软件手动校时两种校时方式</w:t>
            </w:r>
          </w:p>
          <w:p w14:paraId="4B7A951C"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21. 音频解码格式支持G.722、G.711A、G.726、G711U、MPEG2-L2、AAC。</w:t>
            </w:r>
          </w:p>
          <w:p w14:paraId="38B74391"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22. 设备通过高温、低温、恒定湿热试验（高温55±2℃，低温-10±3℃，持续时间2H；相对湿度90%~95%、温度40±2℃，持续时间48H）。</w:t>
            </w:r>
          </w:p>
          <w:p w14:paraId="69A7D6D5"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注：以上标“★”项均需提供省级以上权威机构出具的证明文件复印件并加盖厂家公章证明。</w:t>
            </w:r>
          </w:p>
        </w:tc>
        <w:tc>
          <w:tcPr>
            <w:tcW w:w="66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6E99C51" w14:textId="77777777" w:rsidR="007801EC" w:rsidRDefault="008A70AD">
            <w:pPr>
              <w:widowControl/>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lastRenderedPageBreak/>
              <w:t>台</w:t>
            </w:r>
          </w:p>
        </w:tc>
        <w:tc>
          <w:tcPr>
            <w:tcW w:w="64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B1EC1B1" w14:textId="77777777" w:rsidR="007801EC" w:rsidRDefault="008A70AD">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1</w:t>
            </w:r>
          </w:p>
        </w:tc>
        <w:tc>
          <w:tcPr>
            <w:tcW w:w="93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5F97D37" w14:textId="77777777" w:rsidR="007801EC" w:rsidRDefault="007801EC">
            <w:pPr>
              <w:widowControl/>
              <w:jc w:val="center"/>
              <w:textAlignment w:val="center"/>
              <w:rPr>
                <w:rFonts w:ascii="宋体" w:eastAsia="宋体" w:hAnsi="宋体" w:cs="宋体"/>
                <w:color w:val="000000"/>
                <w:kern w:val="0"/>
                <w:sz w:val="20"/>
                <w:szCs w:val="20"/>
                <w:lang w:bidi="ar"/>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F457F9E" w14:textId="77777777" w:rsidR="007801EC" w:rsidRDefault="007801EC">
            <w:pPr>
              <w:widowControl/>
              <w:jc w:val="center"/>
              <w:textAlignment w:val="center"/>
              <w:rPr>
                <w:rFonts w:ascii="宋体" w:eastAsia="宋体" w:hAnsi="宋体" w:cs="宋体"/>
                <w:color w:val="000000"/>
                <w:kern w:val="0"/>
                <w:sz w:val="20"/>
                <w:szCs w:val="20"/>
                <w:lang w:bidi="ar"/>
              </w:rPr>
            </w:pPr>
          </w:p>
        </w:tc>
      </w:tr>
      <w:tr w:rsidR="007801EC" w14:paraId="064FE07C" w14:textId="77777777">
        <w:trPr>
          <w:trHeight w:val="499"/>
        </w:trPr>
        <w:tc>
          <w:tcPr>
            <w:tcW w:w="170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5C91D82" w14:textId="77777777" w:rsidR="007801EC" w:rsidRDefault="008A70AD">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lastRenderedPageBreak/>
              <w:t>视频管理平台</w:t>
            </w:r>
          </w:p>
        </w:tc>
        <w:tc>
          <w:tcPr>
            <w:tcW w:w="46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7DCC75"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1. 要求支持小区场景、通用场景化应用配置</w:t>
            </w:r>
          </w:p>
          <w:p w14:paraId="2819823E"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2. 要求支持对用户、角色、组织、区域、人员、车辆、卡片、设备等基础资源进行管理调配</w:t>
            </w:r>
          </w:p>
          <w:p w14:paraId="75A640EA"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3. 要求最大支持用户200000个，最大支持500个用户并发登录请求以及5000个用户同时在线</w:t>
            </w:r>
          </w:p>
          <w:p w14:paraId="06153A49"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4. 要求支持用户权限管理。</w:t>
            </w:r>
          </w:p>
          <w:p w14:paraId="7769BDEF"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5. 要求最大支持管控1000000个人员，每个人员可涉及人脸、指纹、卡。</w:t>
            </w:r>
          </w:p>
          <w:p w14:paraId="2EA87B9A"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6. ★ 要求支持AD域</w:t>
            </w:r>
          </w:p>
          <w:p w14:paraId="109A8D81"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7. ★ 要求支持多色彩（红、橙、黄）展示运行告警状态，支持告警统计、概览、处理，支持告警记录查看、查询，支持告警单条、批量处理；支持系统最近7天每日告警数统计，支持评分量化系统监控指数，显示系统运行状态</w:t>
            </w:r>
          </w:p>
          <w:p w14:paraId="14333714"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8. ★ 要求支持导航视图管理，对系统内各节点进行查看、增加、删除、修改，展示、查找；支持对系统内所有服务器进行监控，包括名称、IP地址、状态、未处理告警数、CPU使用率、内存使用率、磁盘容量、主机代理版等；支持对系统内所有组件信息进行监控，组件信息包含：组件名称、未处理告警数、所属服务器、最近操作时间、授权状态、维保期限、使用期限等</w:t>
            </w:r>
          </w:p>
          <w:p w14:paraId="0BD4AA00"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9. 要求支持平台事件图片存储到CVR、云存储</w:t>
            </w:r>
          </w:p>
          <w:p w14:paraId="788A6A29"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10. 要求支持用户权限根据组织、资源点进行权限配置</w:t>
            </w:r>
          </w:p>
          <w:p w14:paraId="71178E85"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11. 要求支持用户统一设备管理，并支持第三方设备管理</w:t>
            </w:r>
          </w:p>
          <w:p w14:paraId="2FC36640"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lastRenderedPageBreak/>
              <w:t>12. 要求支持用户进行启用、禁用</w:t>
            </w:r>
          </w:p>
          <w:p w14:paraId="7636684F"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13. 要求支持用户通过人证比对方式实现人脸照片自助采集</w:t>
            </w:r>
          </w:p>
          <w:p w14:paraId="204C8E58"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14. 要求支持在公网或内网环境下，通过APP方式实现人脸照片采集</w:t>
            </w:r>
          </w:p>
          <w:p w14:paraId="33FD9252"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注：以上标“★”项均需提供省级以上权威机构出具的证明文件复印件并加盖厂家公章证明。</w:t>
            </w:r>
          </w:p>
        </w:tc>
        <w:tc>
          <w:tcPr>
            <w:tcW w:w="66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1E33127" w14:textId="77777777" w:rsidR="007801EC" w:rsidRDefault="008A70AD">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lastRenderedPageBreak/>
              <w:t>套</w:t>
            </w:r>
          </w:p>
        </w:tc>
        <w:tc>
          <w:tcPr>
            <w:tcW w:w="64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3E16515" w14:textId="77777777" w:rsidR="007801EC" w:rsidRDefault="008A70AD">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1</w:t>
            </w:r>
          </w:p>
        </w:tc>
        <w:tc>
          <w:tcPr>
            <w:tcW w:w="93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8EFAE26" w14:textId="77777777" w:rsidR="007801EC" w:rsidRDefault="007801EC">
            <w:pPr>
              <w:widowControl/>
              <w:jc w:val="center"/>
              <w:textAlignment w:val="center"/>
              <w:rPr>
                <w:rFonts w:ascii="宋体" w:eastAsia="宋体" w:hAnsi="宋体" w:cs="宋体"/>
                <w:color w:val="000000"/>
                <w:kern w:val="0"/>
                <w:sz w:val="20"/>
                <w:szCs w:val="20"/>
                <w:lang w:bidi="ar"/>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DF8A146" w14:textId="77777777" w:rsidR="007801EC" w:rsidRDefault="007801EC">
            <w:pPr>
              <w:widowControl/>
              <w:jc w:val="center"/>
              <w:textAlignment w:val="center"/>
              <w:rPr>
                <w:rFonts w:ascii="宋体" w:eastAsia="宋体" w:hAnsi="宋体" w:cs="宋体"/>
                <w:color w:val="000000"/>
                <w:kern w:val="0"/>
                <w:sz w:val="20"/>
                <w:szCs w:val="20"/>
                <w:lang w:bidi="ar"/>
              </w:rPr>
            </w:pPr>
          </w:p>
        </w:tc>
      </w:tr>
      <w:tr w:rsidR="007801EC" w14:paraId="06936BAB" w14:textId="77777777">
        <w:trPr>
          <w:trHeight w:val="499"/>
        </w:trPr>
        <w:tc>
          <w:tcPr>
            <w:tcW w:w="170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163B7A9" w14:textId="77777777" w:rsidR="007801EC" w:rsidRDefault="008A70AD">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存储</w:t>
            </w:r>
          </w:p>
        </w:tc>
        <w:tc>
          <w:tcPr>
            <w:tcW w:w="46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89943B"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1. 具有2个HDMI接口、2个VGA接口、2个RJ45网络接口、2个USB2.0接口、1个USB3.0接口、16路报警输入接口、8路报警输出接口，可内置8块SATA接口硬盘</w:t>
            </w:r>
          </w:p>
          <w:p w14:paraId="1E085A00"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2. NVR总资源为满负载条件下的最大接入带宽640Mbps、最大存储带宽640Mbps、最大转发带宽640Mbps、最大回放带宽640Mbps。最大接入路数16路</w:t>
            </w:r>
          </w:p>
          <w:p w14:paraId="41717F2D"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3. 可接入10T容量的SATA接口硬盘；可接入AI硬盘。支持硬盘休眠</w:t>
            </w:r>
          </w:p>
          <w:p w14:paraId="3A28BEA2"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4. ★支持接入双目、三目、800w、1600w球型鹰眼、2400w环型鹰眼相机，3200w摄像机，并可将视频画面以多画面分割方式显示，可自定义画面布局</w:t>
            </w:r>
          </w:p>
          <w:p w14:paraId="48262C29"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5. ★支持组合报警模式，可设置将NVR的报警输入口关联IPC的报警事件，只有当两个报警事件同时触发才能产生报警，组合报警模式支持遮挡报警、移动侦测、人脸抓拍、人脸侦测、车辆检测、越界侦测、区域入侵侦测、进入/离开区域侦测、人员聚集侦测、快速移动侦测、物品遗留侦测、物品拿取侦测、停车侦测、徘徊侦测、场景变更侦测、虚焦侦测、音频异常侦测报警事件</w:t>
            </w:r>
          </w:p>
          <w:p w14:paraId="7B78FC87"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6. ★支持本地预览权限的配置，设置权限后的通道只有登录后才会出现预览画面；支持远程预览加密，只有输入密钥才能解开视频。并支持码流加密；WEB界面远程登录设备，30分钟无操作，设备自动退出登录；可设置远程访问IP地址和MAC地址黑白名单；WEB端可设置开启HTTPS安全链接、SSH</w:t>
            </w:r>
          </w:p>
          <w:p w14:paraId="6B7CCCDD"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7. ★支持报警事件、异常事件实时计数提醒，并以图标形式在监控界面上提醒用户。用户可以点击报警图标，查看报警详情列表，可在列表中快速查看报警关联的录像。当有新事件发生时计数自动累加，当用户查看后计数自动清零</w:t>
            </w:r>
          </w:p>
          <w:p w14:paraId="2DCC2403"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 xml:space="preserve">8. 支持秒级检索查看硬盘中录像文件，秒级检索录像文件中的人员、车辆、人体等活动目标，并以弹窗形式来展示活动目标关联的录像片段 </w:t>
            </w:r>
          </w:p>
          <w:p w14:paraId="0B8E45F5"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lastRenderedPageBreak/>
              <w:t xml:space="preserve">9. 支持图片文件秒级检索，秒级提取硬盘中人脸、车辆、人体等图片文件，用户可快速浏览全部通道中的图片文件 </w:t>
            </w:r>
          </w:p>
          <w:p w14:paraId="6C1E8AB0"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 xml:space="preserve">10. 可对视频画面叠加10行字符，每行可输入22个汉字；可设置透明闪烁、透明不闪烁、不透明不闪烁、不透明闪烁4种OSD属性 </w:t>
            </w:r>
          </w:p>
          <w:p w14:paraId="6ABB751A"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 xml:space="preserve">11. 支持报警输入触发一键撤防功能，撤防的报警类型可选（弹出报警画面、声音警告、上传中心、发送邮件、触发报警输出） </w:t>
            </w:r>
          </w:p>
          <w:p w14:paraId="34884754"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 xml:space="preserve">12. 支持对任一录像文件打标签，单个文件最大支持1024个标签，设备可添加的标签个数不少于8192 </w:t>
            </w:r>
          </w:p>
          <w:p w14:paraId="6B253608"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 xml:space="preserve">13. 支持时间轴缩放：录像回放中支持设置时间轴范围，范围可选5分钟、10分钟、20分钟、1小时、2小时、4小时、8小时、12小时、16小时、20小时、24小时、2天、4天、1周、2周、4周，通过鼠标滚轮缩放时间轴范围 </w:t>
            </w:r>
          </w:p>
          <w:p w14:paraId="0D96CCEA"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 xml:space="preserve">14. 支持即时回放功能，在预览状态下可回放任一通道5-120分钟内的录像文件 </w:t>
            </w:r>
          </w:p>
          <w:p w14:paraId="6D3FF829"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 xml:space="preserve">15. 支持多屏输出功能，可设置4屏显示输出视频图像，其中HDMI和VGA接口可同源输出视频图像，2个HDMI或2个VGA接口之间可异源输出视频图像，并可分别控制进行预览、回放、配置等操作，且均可显示系统主菜单。支持64/36/32/25/16/9/8/6/4/1分屏预览，可自定义画面分屏 </w:t>
            </w:r>
          </w:p>
          <w:p w14:paraId="4A201DDA"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 xml:space="preserve">16. 支持1路H.265编码、25fps、8160×2400格式的视频实时预览 </w:t>
            </w:r>
          </w:p>
          <w:p w14:paraId="4D260FD5"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 xml:space="preserve">17. 支持录像打包时间1-300分钟可设置 </w:t>
            </w:r>
          </w:p>
          <w:p w14:paraId="483A3DD6"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 xml:space="preserve">18. 支持1/8、1/4、1/2、1、2、4、8、16、32、64、128、256等倍速回放录像，支持录像回放的剪辑和回放截图功能 </w:t>
            </w:r>
          </w:p>
          <w:p w14:paraId="7D632450"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 xml:space="preserve">19. 支持RAID0、RAID1、RAID5、RAID6、RAID10、RAID50、RAID60、JBOD模式；支持一键创建RAID5阵列功能；支持全局热备功能，可指定多块硬盘为全局热备盘；当阵列内某块磁盘发生故障，热备盘自动替换故障盘进行磁盘阵列重构。可设置未进行读写操作的硬盘、Raid组自动处于休眠状态 </w:t>
            </w:r>
          </w:p>
          <w:p w14:paraId="5F750EA4"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 xml:space="preserve">20. 支持对重要的数据能够进行备份，视频数据备份格式MP4和AVI可选；可按移动侦测、外部输入报警、智能侦测等事件类型进行数据备份，将录像文件或者图片保存至USB设备（U盘、移动硬盘）、eSATA盘、DVD刻录机等存储设备 </w:t>
            </w:r>
          </w:p>
          <w:p w14:paraId="28BF93E7"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lastRenderedPageBreak/>
              <w:t xml:space="preserve">21. 支持行为分析侦测，接入带有越界侦测、区域入侵侦测、进入区域侦测、离开区域侦测、人员聚集侦测、快速移动侦测、物品遗留侦测、物品拿取侦测、停车侦测、徘徊侦测、场景变更侦测、虚焦侦测、音频异常侦测、PIR报警功能的网络摄像机，当触发报警时，可联动录像、抓拍并保存图片、弹出报警画面、声音警告、上传中心、发送邮件、触发报警输出，联动云台轮巡、联动云台预置点、记录日志；并按通道、时间、类型检索报警图片，录像搜索结果支持图片和列表两种展现形式。越界侦测、区域入侵、进入区域、离开区域支持识别目标大小，支持配置最大最小目标区域过滤侦测目标 </w:t>
            </w:r>
          </w:p>
          <w:p w14:paraId="5899D517"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 xml:space="preserve">22. 支持即时存储和回放功能，可回放设备断电、断网前一秒的录像 </w:t>
            </w:r>
          </w:p>
          <w:p w14:paraId="2090BAD5"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 xml:space="preserve">23. 支持录像续传接收功能，接入具有断网续传功能的网络摄像机，当设备与摄像机之间网络中断并恢复后，可自动接收摄像机内存储的视频图像 </w:t>
            </w:r>
          </w:p>
          <w:p w14:paraId="6B5C514C"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 xml:space="preserve">24. 支持抽帧回放 </w:t>
            </w:r>
          </w:p>
          <w:p w14:paraId="4FA7BB3B"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注：以上标“★”项均需提供省级以上权威机构出具证明文件复印件并加盖厂家公章证明。</w:t>
            </w:r>
          </w:p>
        </w:tc>
        <w:tc>
          <w:tcPr>
            <w:tcW w:w="66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0C6B28D" w14:textId="77777777" w:rsidR="007801EC" w:rsidRDefault="008A70AD">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lastRenderedPageBreak/>
              <w:t>台</w:t>
            </w:r>
          </w:p>
        </w:tc>
        <w:tc>
          <w:tcPr>
            <w:tcW w:w="64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1BCCF8D" w14:textId="77777777" w:rsidR="007801EC" w:rsidRDefault="008A70AD">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1</w:t>
            </w:r>
          </w:p>
        </w:tc>
        <w:tc>
          <w:tcPr>
            <w:tcW w:w="93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372FF4F" w14:textId="77777777" w:rsidR="007801EC" w:rsidRDefault="007801EC">
            <w:pPr>
              <w:widowControl/>
              <w:jc w:val="center"/>
              <w:textAlignment w:val="center"/>
              <w:rPr>
                <w:rFonts w:ascii="宋体" w:eastAsia="宋体" w:hAnsi="宋体" w:cs="宋体"/>
                <w:color w:val="000000"/>
                <w:kern w:val="0"/>
                <w:sz w:val="20"/>
                <w:szCs w:val="20"/>
                <w:lang w:bidi="ar"/>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DB93E2F" w14:textId="77777777" w:rsidR="007801EC" w:rsidRDefault="007801EC">
            <w:pPr>
              <w:widowControl/>
              <w:jc w:val="center"/>
              <w:textAlignment w:val="center"/>
              <w:rPr>
                <w:rFonts w:ascii="宋体" w:eastAsia="宋体" w:hAnsi="宋体" w:cs="宋体"/>
                <w:color w:val="000000"/>
                <w:kern w:val="0"/>
                <w:sz w:val="20"/>
                <w:szCs w:val="20"/>
                <w:lang w:bidi="ar"/>
              </w:rPr>
            </w:pPr>
          </w:p>
        </w:tc>
      </w:tr>
      <w:tr w:rsidR="007801EC" w14:paraId="463B8A3D" w14:textId="77777777">
        <w:trPr>
          <w:trHeight w:val="499"/>
        </w:trPr>
        <w:tc>
          <w:tcPr>
            <w:tcW w:w="170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0962362" w14:textId="77777777" w:rsidR="007801EC" w:rsidRDefault="008A70AD">
            <w:pPr>
              <w:widowControl/>
              <w:tabs>
                <w:tab w:val="left" w:pos="577"/>
              </w:tabs>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lastRenderedPageBreak/>
              <w:tab/>
              <w:t>视频接入</w:t>
            </w:r>
          </w:p>
        </w:tc>
        <w:tc>
          <w:tcPr>
            <w:tcW w:w="46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D86381"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将视频监控画面接入到林长制系统中。</w:t>
            </w:r>
          </w:p>
        </w:tc>
        <w:tc>
          <w:tcPr>
            <w:tcW w:w="66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A6E4432" w14:textId="77777777" w:rsidR="007801EC" w:rsidRDefault="008A70AD">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套</w:t>
            </w:r>
          </w:p>
        </w:tc>
        <w:tc>
          <w:tcPr>
            <w:tcW w:w="64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33B2793" w14:textId="77777777" w:rsidR="007801EC" w:rsidRDefault="008A70AD">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1</w:t>
            </w:r>
          </w:p>
        </w:tc>
        <w:tc>
          <w:tcPr>
            <w:tcW w:w="93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F6A2472" w14:textId="77777777" w:rsidR="007801EC" w:rsidRDefault="007801EC">
            <w:pPr>
              <w:widowControl/>
              <w:jc w:val="center"/>
              <w:textAlignment w:val="center"/>
              <w:rPr>
                <w:rFonts w:ascii="宋体" w:eastAsia="宋体" w:hAnsi="宋体" w:cs="宋体"/>
                <w:color w:val="000000"/>
                <w:kern w:val="0"/>
                <w:sz w:val="20"/>
                <w:szCs w:val="20"/>
                <w:lang w:bidi="ar"/>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604EE6C" w14:textId="77777777" w:rsidR="007801EC" w:rsidRDefault="007801EC">
            <w:pPr>
              <w:widowControl/>
              <w:jc w:val="center"/>
              <w:textAlignment w:val="center"/>
              <w:rPr>
                <w:rFonts w:ascii="宋体" w:eastAsia="宋体" w:hAnsi="宋体" w:cs="宋体"/>
                <w:color w:val="000000"/>
                <w:kern w:val="0"/>
                <w:sz w:val="20"/>
                <w:szCs w:val="20"/>
                <w:lang w:bidi="ar"/>
              </w:rPr>
            </w:pPr>
          </w:p>
        </w:tc>
      </w:tr>
      <w:tr w:rsidR="007801EC" w14:paraId="3CB13D55" w14:textId="77777777">
        <w:trPr>
          <w:trHeight w:val="499"/>
        </w:trPr>
        <w:tc>
          <w:tcPr>
            <w:tcW w:w="170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5331A4D" w14:textId="77777777" w:rsidR="007801EC" w:rsidRDefault="008A70AD">
            <w:pPr>
              <w:widowControl/>
              <w:tabs>
                <w:tab w:val="left" w:pos="577"/>
              </w:tabs>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总计</w:t>
            </w:r>
          </w:p>
        </w:tc>
        <w:tc>
          <w:tcPr>
            <w:tcW w:w="8055"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4484FB80" w14:textId="77777777" w:rsidR="007801EC" w:rsidRDefault="008A70AD">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大写：</w:t>
            </w:r>
          </w:p>
        </w:tc>
      </w:tr>
    </w:tbl>
    <w:p w14:paraId="45BE526F" w14:textId="77777777" w:rsidR="007801EC" w:rsidRDefault="008A70AD">
      <w:pPr>
        <w:spacing w:line="360" w:lineRule="auto"/>
        <w:rPr>
          <w:rFonts w:ascii="宋体" w:eastAsia="宋体" w:hAnsi="宋体" w:cs="宋体"/>
          <w:sz w:val="24"/>
          <w:szCs w:val="24"/>
        </w:rPr>
      </w:pPr>
      <w:r w:rsidRPr="00696816">
        <w:rPr>
          <w:rFonts w:ascii="宋体" w:eastAsia="宋体" w:hAnsi="宋体" w:cs="宋体" w:hint="eastAsia"/>
          <w:b/>
          <w:bCs/>
          <w:sz w:val="24"/>
          <w:szCs w:val="24"/>
        </w:rPr>
        <w:t>说明：</w:t>
      </w:r>
      <w:r>
        <w:rPr>
          <w:rFonts w:ascii="宋体" w:eastAsia="宋体" w:hAnsi="宋体" w:cs="宋体" w:hint="eastAsia"/>
          <w:sz w:val="24"/>
          <w:szCs w:val="24"/>
        </w:rPr>
        <w:t>1、所采购产品为含税开票价格，并为一次性报价；</w:t>
      </w:r>
    </w:p>
    <w:p w14:paraId="316D5899" w14:textId="77777777" w:rsidR="007801EC" w:rsidRDefault="008A70AD">
      <w:pPr>
        <w:spacing w:line="360" w:lineRule="auto"/>
        <w:rPr>
          <w:rFonts w:ascii="宋体" w:eastAsia="宋体" w:hAnsi="宋体" w:cs="宋体"/>
          <w:sz w:val="24"/>
          <w:szCs w:val="24"/>
        </w:rPr>
      </w:pPr>
      <w:r>
        <w:rPr>
          <w:rFonts w:ascii="宋体" w:eastAsia="宋体" w:hAnsi="宋体" w:cs="宋体" w:hint="eastAsia"/>
          <w:sz w:val="24"/>
          <w:szCs w:val="24"/>
        </w:rPr>
        <w:t xml:space="preserve">      2、所供产品规格及质量应达到国家标准；</w:t>
      </w:r>
    </w:p>
    <w:p w14:paraId="289EF61B" w14:textId="27A92B85" w:rsidR="009E58AB" w:rsidRDefault="008A70AD">
      <w:pPr>
        <w:spacing w:line="360" w:lineRule="auto"/>
        <w:rPr>
          <w:rFonts w:ascii="宋体" w:eastAsia="宋体" w:hAnsi="宋体" w:cs="宋体" w:hint="eastAsia"/>
          <w:sz w:val="24"/>
          <w:szCs w:val="24"/>
        </w:rPr>
      </w:pPr>
      <w:r>
        <w:rPr>
          <w:rFonts w:ascii="宋体" w:eastAsia="宋体" w:hAnsi="宋体" w:cs="宋体" w:hint="eastAsia"/>
          <w:sz w:val="24"/>
          <w:szCs w:val="24"/>
        </w:rPr>
        <w:t xml:space="preserve">      3、</w:t>
      </w:r>
      <w:r w:rsidR="00326188">
        <w:rPr>
          <w:rFonts w:ascii="宋体" w:eastAsia="宋体" w:hAnsi="宋体" w:cs="宋体" w:hint="eastAsia"/>
          <w:sz w:val="24"/>
          <w:szCs w:val="24"/>
        </w:rPr>
        <w:t>纸质</w:t>
      </w:r>
      <w:r>
        <w:rPr>
          <w:rFonts w:ascii="宋体" w:eastAsia="宋体" w:hAnsi="宋体" w:cs="宋体" w:hint="eastAsia"/>
          <w:sz w:val="24"/>
          <w:szCs w:val="24"/>
        </w:rPr>
        <w:t>询价表应</w:t>
      </w:r>
      <w:r w:rsidR="00326188">
        <w:rPr>
          <w:rFonts w:ascii="宋体" w:eastAsia="宋体" w:hAnsi="宋体" w:cs="宋体" w:hint="eastAsia"/>
          <w:sz w:val="24"/>
          <w:szCs w:val="24"/>
        </w:rPr>
        <w:t>使</w:t>
      </w:r>
      <w:r>
        <w:rPr>
          <w:rFonts w:ascii="宋体" w:eastAsia="宋体" w:hAnsi="宋体" w:cs="宋体" w:hint="eastAsia"/>
          <w:sz w:val="24"/>
          <w:szCs w:val="24"/>
        </w:rPr>
        <w:t>用信封密封，并在封口处加盖公司公章；</w:t>
      </w:r>
    </w:p>
    <w:p w14:paraId="746D66F3" w14:textId="256CA21C" w:rsidR="007801EC" w:rsidRDefault="008A70AD">
      <w:pPr>
        <w:spacing w:line="360" w:lineRule="auto"/>
        <w:rPr>
          <w:rFonts w:ascii="宋体" w:eastAsia="宋体" w:hAnsi="宋体" w:cs="宋体"/>
          <w:sz w:val="24"/>
          <w:szCs w:val="24"/>
        </w:rPr>
      </w:pPr>
      <w:r>
        <w:rPr>
          <w:rFonts w:ascii="宋体" w:eastAsia="宋体" w:hAnsi="宋体" w:cs="宋体" w:hint="eastAsia"/>
          <w:sz w:val="24"/>
          <w:szCs w:val="24"/>
        </w:rPr>
        <w:t xml:space="preserve">      4、</w:t>
      </w:r>
      <w:r w:rsidR="00326188">
        <w:rPr>
          <w:rFonts w:ascii="宋体" w:eastAsia="宋体" w:hAnsi="宋体" w:cs="宋体" w:hint="eastAsia"/>
          <w:sz w:val="24"/>
          <w:szCs w:val="24"/>
        </w:rPr>
        <w:t>电子询价表应加盖公章后扫描，并通过电子邮件加密发送；</w:t>
      </w:r>
    </w:p>
    <w:p w14:paraId="77912289" w14:textId="73437562" w:rsidR="00326188" w:rsidRDefault="00326188" w:rsidP="00326188">
      <w:pPr>
        <w:spacing w:line="360" w:lineRule="auto"/>
        <w:rPr>
          <w:rFonts w:ascii="宋体" w:eastAsia="宋体" w:hAnsi="宋体" w:cs="宋体"/>
          <w:sz w:val="24"/>
          <w:szCs w:val="24"/>
        </w:rPr>
      </w:pPr>
      <w:r>
        <w:rPr>
          <w:rFonts w:ascii="宋体" w:eastAsia="宋体" w:hAnsi="宋体" w:cs="宋体" w:hint="eastAsia"/>
          <w:sz w:val="24"/>
          <w:szCs w:val="24"/>
        </w:rPr>
        <w:t xml:space="preserve">      </w:t>
      </w:r>
      <w:r>
        <w:rPr>
          <w:rFonts w:ascii="宋体" w:eastAsia="宋体" w:hAnsi="宋体" w:cs="宋体"/>
          <w:sz w:val="24"/>
          <w:szCs w:val="24"/>
        </w:rPr>
        <w:t>5</w:t>
      </w:r>
      <w:r>
        <w:rPr>
          <w:rFonts w:ascii="宋体" w:eastAsia="宋体" w:hAnsi="宋体" w:cs="宋体" w:hint="eastAsia"/>
          <w:sz w:val="24"/>
          <w:szCs w:val="24"/>
        </w:rPr>
        <w:t>、付款方式：</w:t>
      </w:r>
      <w:r w:rsidR="00DB0B57">
        <w:rPr>
          <w:rFonts w:ascii="宋体" w:eastAsia="宋体" w:hAnsi="宋体" w:cs="宋体" w:hint="eastAsia"/>
          <w:sz w:val="24"/>
          <w:szCs w:val="24"/>
        </w:rPr>
        <w:t>设备到货并安装完毕后付款</w:t>
      </w:r>
      <w:r>
        <w:rPr>
          <w:rFonts w:ascii="宋体" w:eastAsia="宋体" w:hAnsi="宋体" w:cs="宋体" w:hint="eastAsia"/>
          <w:sz w:val="24"/>
          <w:szCs w:val="24"/>
        </w:rPr>
        <w:t>。</w:t>
      </w:r>
    </w:p>
    <w:p w14:paraId="5E36CE31" w14:textId="77777777" w:rsidR="00326188" w:rsidRPr="00326188" w:rsidRDefault="00326188">
      <w:pPr>
        <w:spacing w:line="360" w:lineRule="auto"/>
        <w:rPr>
          <w:rFonts w:ascii="宋体" w:eastAsia="宋体" w:hAnsi="宋体" w:cs="宋体" w:hint="eastAsia"/>
          <w:sz w:val="24"/>
          <w:szCs w:val="24"/>
        </w:rPr>
      </w:pPr>
    </w:p>
    <w:p w14:paraId="604C48DF" w14:textId="77777777" w:rsidR="009E58AB" w:rsidRDefault="009E58AB">
      <w:pPr>
        <w:spacing w:line="360" w:lineRule="auto"/>
        <w:rPr>
          <w:rFonts w:ascii="宋体" w:eastAsia="宋体" w:hAnsi="宋体" w:cs="宋体" w:hint="eastAsia"/>
          <w:sz w:val="24"/>
          <w:szCs w:val="24"/>
        </w:rPr>
      </w:pPr>
    </w:p>
    <w:p w14:paraId="24137C4E" w14:textId="64E9E6A3" w:rsidR="007801EC" w:rsidRPr="00B94715" w:rsidRDefault="008A70AD">
      <w:pPr>
        <w:spacing w:line="360" w:lineRule="auto"/>
        <w:ind w:firstLineChars="200" w:firstLine="643"/>
        <w:rPr>
          <w:rFonts w:ascii="仿宋" w:eastAsia="仿宋" w:hAnsi="仿宋" w:cs="宋体"/>
          <w:sz w:val="32"/>
          <w:szCs w:val="32"/>
        </w:rPr>
      </w:pPr>
      <w:r w:rsidRPr="00234402">
        <w:rPr>
          <w:rFonts w:ascii="仿宋" w:eastAsia="仿宋" w:hAnsi="仿宋" w:cs="宋体" w:hint="eastAsia"/>
          <w:b/>
          <w:bCs/>
          <w:sz w:val="32"/>
          <w:szCs w:val="32"/>
        </w:rPr>
        <w:t>公司全称：</w:t>
      </w:r>
    </w:p>
    <w:p w14:paraId="1A9471EA" w14:textId="04D3A90C" w:rsidR="007801EC" w:rsidRPr="00B94715" w:rsidRDefault="008A70AD">
      <w:pPr>
        <w:spacing w:line="360" w:lineRule="auto"/>
        <w:ind w:firstLineChars="200" w:firstLine="643"/>
        <w:rPr>
          <w:rFonts w:ascii="仿宋" w:eastAsia="仿宋" w:hAnsi="仿宋" w:cs="宋体"/>
          <w:sz w:val="32"/>
          <w:szCs w:val="32"/>
        </w:rPr>
      </w:pPr>
      <w:r w:rsidRPr="00234402">
        <w:rPr>
          <w:rFonts w:ascii="仿宋" w:eastAsia="仿宋" w:hAnsi="仿宋" w:cs="宋体" w:hint="eastAsia"/>
          <w:b/>
          <w:bCs/>
          <w:sz w:val="32"/>
          <w:szCs w:val="32"/>
        </w:rPr>
        <w:t>联系电话：</w:t>
      </w:r>
    </w:p>
    <w:p w14:paraId="4BE2CC9D" w14:textId="39B8C901" w:rsidR="007801EC" w:rsidRPr="00B94715" w:rsidRDefault="008A70AD">
      <w:pPr>
        <w:spacing w:line="360" w:lineRule="auto"/>
        <w:ind w:firstLineChars="200" w:firstLine="643"/>
        <w:rPr>
          <w:rFonts w:ascii="仿宋" w:eastAsia="仿宋" w:hAnsi="仿宋" w:cs="宋体"/>
          <w:sz w:val="32"/>
          <w:szCs w:val="32"/>
        </w:rPr>
      </w:pPr>
      <w:r w:rsidRPr="00234402">
        <w:rPr>
          <w:rFonts w:ascii="仿宋" w:eastAsia="仿宋" w:hAnsi="仿宋" w:cs="宋体" w:hint="eastAsia"/>
          <w:b/>
          <w:bCs/>
          <w:sz w:val="32"/>
          <w:szCs w:val="32"/>
        </w:rPr>
        <w:t>联系人：</w:t>
      </w:r>
    </w:p>
    <w:sectPr w:rsidR="007801EC" w:rsidRPr="00B94715">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93D49" w14:textId="77777777" w:rsidR="005C0141" w:rsidRDefault="005C0141" w:rsidP="00B453E6">
      <w:r>
        <w:separator/>
      </w:r>
    </w:p>
  </w:endnote>
  <w:endnote w:type="continuationSeparator" w:id="0">
    <w:p w14:paraId="59AE5B41" w14:textId="77777777" w:rsidR="005C0141" w:rsidRDefault="005C0141" w:rsidP="00B45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6DF7A1" w14:textId="77777777" w:rsidR="005C0141" w:rsidRDefault="005C0141" w:rsidP="00B453E6">
      <w:r>
        <w:separator/>
      </w:r>
    </w:p>
  </w:footnote>
  <w:footnote w:type="continuationSeparator" w:id="0">
    <w:p w14:paraId="4D369613" w14:textId="77777777" w:rsidR="005C0141" w:rsidRDefault="005C0141" w:rsidP="00B453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E52B8" w14:textId="5CF8A8C4" w:rsidR="00B453E6" w:rsidRPr="00B453E6" w:rsidRDefault="00B453E6" w:rsidP="00B453E6">
    <w:pPr>
      <w:pStyle w:val="a8"/>
      <w:jc w:val="left"/>
      <w:rPr>
        <w:rFonts w:ascii="宋体" w:eastAsia="宋体" w:hAnsi="宋体"/>
      </w:rPr>
    </w:pPr>
    <w:r w:rsidRPr="00B453E6">
      <w:rPr>
        <w:rFonts w:ascii="宋体" w:eastAsia="宋体" w:hAnsi="宋体" w:hint="eastAsia"/>
      </w:rPr>
      <w:t>表</w:t>
    </w:r>
    <w:r>
      <w:rPr>
        <w:rFonts w:ascii="宋体" w:eastAsia="宋体" w:hAnsi="宋体" w:hint="eastAsia"/>
      </w:rPr>
      <w:t>一</w:t>
    </w:r>
    <w:r w:rsidRPr="00B453E6">
      <w:rPr>
        <w:rFonts w:ascii="宋体" w:eastAsia="宋体" w:hAnsi="宋体" w:hint="eastAsia"/>
      </w:rPr>
      <w:t>：阜南鹿云亚信数据运营有限公司</w:t>
    </w:r>
    <w:r w:rsidRPr="00B453E6">
      <w:rPr>
        <w:rFonts w:ascii="宋体" w:eastAsia="宋体" w:hAnsi="宋体"/>
      </w:rPr>
      <w:t>_</w:t>
    </w:r>
    <w:r w:rsidRPr="00B453E6">
      <w:rPr>
        <w:rFonts w:ascii="宋体" w:eastAsia="宋体" w:hAnsi="宋体" w:hint="eastAsia"/>
      </w:rPr>
      <w:t>设备采购询价函</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D6"/>
    <w:rsid w:val="000949A1"/>
    <w:rsid w:val="00234402"/>
    <w:rsid w:val="00247DCF"/>
    <w:rsid w:val="002F79C2"/>
    <w:rsid w:val="00326188"/>
    <w:rsid w:val="003E6A6E"/>
    <w:rsid w:val="00461D93"/>
    <w:rsid w:val="004915D6"/>
    <w:rsid w:val="00514DD7"/>
    <w:rsid w:val="005609B4"/>
    <w:rsid w:val="005B7E0C"/>
    <w:rsid w:val="005C0141"/>
    <w:rsid w:val="005F0C39"/>
    <w:rsid w:val="00696816"/>
    <w:rsid w:val="006B1882"/>
    <w:rsid w:val="006B66EB"/>
    <w:rsid w:val="007801EC"/>
    <w:rsid w:val="00781846"/>
    <w:rsid w:val="007A6512"/>
    <w:rsid w:val="008A70AD"/>
    <w:rsid w:val="00966F3D"/>
    <w:rsid w:val="0097762D"/>
    <w:rsid w:val="009A4CEF"/>
    <w:rsid w:val="009D29F2"/>
    <w:rsid w:val="009E58AB"/>
    <w:rsid w:val="00AA43E2"/>
    <w:rsid w:val="00B04881"/>
    <w:rsid w:val="00B20F1E"/>
    <w:rsid w:val="00B453E6"/>
    <w:rsid w:val="00B94715"/>
    <w:rsid w:val="00BA47A9"/>
    <w:rsid w:val="00C235B9"/>
    <w:rsid w:val="00C61545"/>
    <w:rsid w:val="00CA2846"/>
    <w:rsid w:val="00D32D0A"/>
    <w:rsid w:val="00DA19E2"/>
    <w:rsid w:val="00DB0B57"/>
    <w:rsid w:val="00EC3915"/>
    <w:rsid w:val="00F663E9"/>
    <w:rsid w:val="00FA4C54"/>
    <w:rsid w:val="00FF71C1"/>
    <w:rsid w:val="227607EC"/>
    <w:rsid w:val="599E45AD"/>
    <w:rsid w:val="6A963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6B058"/>
  <w15:docId w15:val="{DBD597A3-D79C-4A31-9A56-26B5C5AA3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qFormat/>
    <w:pPr>
      <w:ind w:leftChars="2500" w:left="100"/>
    </w:pPr>
  </w:style>
  <w:style w:type="paragraph" w:styleId="a5">
    <w:name w:val="Balloon Text"/>
    <w:basedOn w:val="a"/>
    <w:link w:val="a6"/>
    <w:uiPriority w:val="99"/>
    <w:semiHidden/>
    <w:unhideWhenUsed/>
    <w:qFormat/>
    <w:rPr>
      <w:sz w:val="18"/>
      <w:szCs w:val="18"/>
    </w:rPr>
  </w:style>
  <w:style w:type="table" w:styleId="a7">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日期 字符"/>
    <w:basedOn w:val="a0"/>
    <w:link w:val="a3"/>
    <w:uiPriority w:val="99"/>
    <w:semiHidden/>
    <w:qFormat/>
  </w:style>
  <w:style w:type="character" w:customStyle="1" w:styleId="a6">
    <w:name w:val="批注框文本 字符"/>
    <w:basedOn w:val="a0"/>
    <w:link w:val="a5"/>
    <w:uiPriority w:val="99"/>
    <w:semiHidden/>
    <w:qFormat/>
    <w:rPr>
      <w:sz w:val="18"/>
      <w:szCs w:val="18"/>
    </w:rPr>
  </w:style>
  <w:style w:type="paragraph" w:styleId="a8">
    <w:name w:val="header"/>
    <w:basedOn w:val="a"/>
    <w:link w:val="a9"/>
    <w:uiPriority w:val="99"/>
    <w:unhideWhenUsed/>
    <w:rsid w:val="00B453E6"/>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B453E6"/>
    <w:rPr>
      <w:rFonts w:asciiTheme="minorHAnsi" w:eastAsiaTheme="minorEastAsia" w:hAnsiTheme="minorHAnsi" w:cstheme="minorBidi"/>
      <w:kern w:val="2"/>
      <w:sz w:val="18"/>
      <w:szCs w:val="18"/>
    </w:rPr>
  </w:style>
  <w:style w:type="paragraph" w:styleId="aa">
    <w:name w:val="footer"/>
    <w:basedOn w:val="a"/>
    <w:link w:val="ab"/>
    <w:uiPriority w:val="99"/>
    <w:unhideWhenUsed/>
    <w:rsid w:val="00B453E6"/>
    <w:pPr>
      <w:tabs>
        <w:tab w:val="center" w:pos="4153"/>
        <w:tab w:val="right" w:pos="8306"/>
      </w:tabs>
      <w:snapToGrid w:val="0"/>
      <w:jc w:val="left"/>
    </w:pPr>
    <w:rPr>
      <w:sz w:val="18"/>
      <w:szCs w:val="18"/>
    </w:rPr>
  </w:style>
  <w:style w:type="character" w:customStyle="1" w:styleId="ab">
    <w:name w:val="页脚 字符"/>
    <w:basedOn w:val="a0"/>
    <w:link w:val="aa"/>
    <w:uiPriority w:val="99"/>
    <w:rsid w:val="00B453E6"/>
    <w:rPr>
      <w:rFonts w:asciiTheme="minorHAnsi" w:eastAsiaTheme="minorEastAsia" w:hAnsiTheme="minorHAnsi" w:cstheme="minorBidi"/>
      <w:kern w:val="2"/>
      <w:sz w:val="18"/>
      <w:szCs w:val="18"/>
    </w:rPr>
  </w:style>
  <w:style w:type="character" w:styleId="ac">
    <w:name w:val="Hyperlink"/>
    <w:basedOn w:val="a0"/>
    <w:uiPriority w:val="99"/>
    <w:unhideWhenUsed/>
    <w:rsid w:val="00514DD7"/>
    <w:rPr>
      <w:color w:val="0563C1" w:themeColor="hyperlink"/>
      <w:u w:val="single"/>
    </w:rPr>
  </w:style>
  <w:style w:type="character" w:styleId="ad">
    <w:name w:val="Unresolved Mention"/>
    <w:basedOn w:val="a0"/>
    <w:uiPriority w:val="99"/>
    <w:semiHidden/>
    <w:unhideWhenUsed/>
    <w:rsid w:val="00514D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ongjun@asiainfo-data.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15</Pages>
  <Words>1857</Words>
  <Characters>10588</Characters>
  <Application>Microsoft Office Word</Application>
  <DocSecurity>0</DocSecurity>
  <Lines>88</Lines>
  <Paragraphs>24</Paragraphs>
  <ScaleCrop>false</ScaleCrop>
  <Company/>
  <LinksUpToDate>false</LinksUpToDate>
  <CharactersWithSpaces>12421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刘鑫</dc:creator>
  <cp:lastModifiedBy>董 俊</cp:lastModifiedBy>
  <cp:revision>36</cp:revision>
  <cp:lastPrinted>2017-04-20T05:40:00Z</cp:lastPrinted>
  <dcterms:created xsi:type="dcterms:W3CDTF">2017-04-20T03:12:00Z</dcterms:created>
  <dcterms:modified xsi:type="dcterms:W3CDTF">2021-10-19T07:43:00Z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BAC1A233DD8B4C76B3484A3C58B34C64</vt:lpwstr>
  </property>
</Properties>
</file>